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13" w:type="dxa"/>
        <w:tblLayout w:type="fixed"/>
        <w:tblCellMar>
          <w:left w:w="0" w:type="dxa"/>
          <w:right w:w="0" w:type="dxa"/>
        </w:tblCellMar>
        <w:tblLook w:val="01E0" w:firstRow="1" w:lastRow="1" w:firstColumn="1" w:lastColumn="1" w:noHBand="0" w:noVBand="0"/>
      </w:tblPr>
      <w:tblGrid>
        <w:gridCol w:w="2513"/>
        <w:gridCol w:w="3930"/>
        <w:gridCol w:w="1887"/>
      </w:tblGrid>
      <w:tr w:rsidR="004834C4" w:rsidRPr="00B379A8" w14:paraId="38F69D98" w14:textId="77777777">
        <w:trPr>
          <w:trHeight w:hRule="exact" w:val="276"/>
        </w:trPr>
        <w:tc>
          <w:tcPr>
            <w:tcW w:w="2513" w:type="dxa"/>
            <w:tcBorders>
              <w:top w:val="nil"/>
              <w:left w:val="nil"/>
              <w:bottom w:val="nil"/>
              <w:right w:val="nil"/>
            </w:tcBorders>
          </w:tcPr>
          <w:p w14:paraId="63FAB1E9" w14:textId="77777777" w:rsidR="004834C4" w:rsidRPr="00B379A8" w:rsidRDefault="00315425">
            <w:pPr>
              <w:pStyle w:val="TableParagraph"/>
              <w:spacing w:before="73"/>
              <w:ind w:left="55"/>
              <w:rPr>
                <w:rFonts w:ascii="HG丸ｺﾞｼｯｸM-PRO" w:eastAsia="HG丸ｺﾞｼｯｸM-PRO" w:hAnsi="HG丸ｺﾞｼｯｸM-PRO" w:cs="ＭＳ 明朝"/>
                <w:sz w:val="16"/>
                <w:szCs w:val="16"/>
              </w:rPr>
            </w:pPr>
            <w:r w:rsidRPr="00B379A8">
              <w:rPr>
                <w:rFonts w:ascii="HG丸ｺﾞｼｯｸM-PRO" w:eastAsia="HG丸ｺﾞｼｯｸM-PRO" w:hAnsi="HG丸ｺﾞｼｯｸM-PRO"/>
                <w:b/>
                <w:color w:val="0065A4"/>
                <w:sz w:val="16"/>
              </w:rPr>
              <w:t>時事エッセイ</w:t>
            </w:r>
          </w:p>
        </w:tc>
        <w:tc>
          <w:tcPr>
            <w:tcW w:w="3930" w:type="dxa"/>
            <w:tcBorders>
              <w:top w:val="nil"/>
              <w:left w:val="nil"/>
              <w:bottom w:val="nil"/>
              <w:right w:val="nil"/>
            </w:tcBorders>
          </w:tcPr>
          <w:p w14:paraId="23883381" w14:textId="77777777" w:rsidR="004834C4" w:rsidRPr="00B379A8" w:rsidRDefault="00315425">
            <w:pPr>
              <w:pStyle w:val="TableParagraph"/>
              <w:spacing w:before="73"/>
              <w:ind w:left="1021"/>
              <w:rPr>
                <w:rFonts w:ascii="HG丸ｺﾞｼｯｸM-PRO" w:eastAsia="HG丸ｺﾞｼｯｸM-PRO" w:hAnsi="HG丸ｺﾞｼｯｸM-PRO" w:cs="ＭＳ 明朝"/>
                <w:sz w:val="16"/>
                <w:szCs w:val="16"/>
              </w:rPr>
            </w:pPr>
            <w:r w:rsidRPr="00B379A8">
              <w:rPr>
                <w:rFonts w:ascii="HG丸ｺﾞｼｯｸM-PRO" w:eastAsia="HG丸ｺﾞｼｯｸM-PRO" w:hAnsi="HG丸ｺﾞｼｯｸM-PRO"/>
                <w:b/>
                <w:color w:val="0065A4"/>
                <w:sz w:val="16"/>
              </w:rPr>
              <w:t>シカゴ連邦</w:t>
            </w:r>
          </w:p>
        </w:tc>
        <w:tc>
          <w:tcPr>
            <w:tcW w:w="1887" w:type="dxa"/>
            <w:tcBorders>
              <w:top w:val="nil"/>
              <w:left w:val="nil"/>
              <w:bottom w:val="nil"/>
              <w:right w:val="nil"/>
            </w:tcBorders>
          </w:tcPr>
          <w:p w14:paraId="3B2C9901" w14:textId="77777777" w:rsidR="004834C4" w:rsidRPr="00B379A8" w:rsidRDefault="00315425">
            <w:pPr>
              <w:pStyle w:val="TableParagraph"/>
              <w:spacing w:before="73"/>
              <w:ind w:left="571"/>
              <w:rPr>
                <w:rFonts w:ascii="HG丸ｺﾞｼｯｸM-PRO" w:eastAsia="HG丸ｺﾞｼｯｸM-PRO" w:hAnsi="HG丸ｺﾞｼｯｸM-PRO" w:cs="ＭＳ 明朝"/>
                <w:sz w:val="16"/>
                <w:szCs w:val="16"/>
              </w:rPr>
            </w:pPr>
            <w:r w:rsidRPr="00B379A8">
              <w:rPr>
                <w:rFonts w:ascii="HG丸ｺﾞｼｯｸM-PRO" w:eastAsia="HG丸ｺﾞｼｯｸM-PRO" w:hAnsi="HG丸ｺﾞｼｯｸM-PRO"/>
                <w:b/>
                <w:color w:val="0065A4"/>
                <w:sz w:val="16"/>
              </w:rPr>
              <w:t>2013年12月</w:t>
            </w:r>
          </w:p>
        </w:tc>
      </w:tr>
      <w:tr w:rsidR="004834C4" w:rsidRPr="00B379A8" w14:paraId="5E8A437A" w14:textId="77777777">
        <w:trPr>
          <w:trHeight w:hRule="exact" w:val="276"/>
        </w:trPr>
        <w:tc>
          <w:tcPr>
            <w:tcW w:w="2513" w:type="dxa"/>
            <w:tcBorders>
              <w:top w:val="nil"/>
              <w:left w:val="nil"/>
              <w:bottom w:val="nil"/>
              <w:right w:val="nil"/>
            </w:tcBorders>
          </w:tcPr>
          <w:p w14:paraId="6808AF13" w14:textId="77777777" w:rsidR="004834C4" w:rsidRPr="00B379A8" w:rsidRDefault="004834C4">
            <w:pPr>
              <w:rPr>
                <w:rFonts w:ascii="HG丸ｺﾞｼｯｸM-PRO" w:eastAsia="HG丸ｺﾞｼｯｸM-PRO" w:hAnsi="HG丸ｺﾞｼｯｸM-PRO"/>
              </w:rPr>
            </w:pPr>
          </w:p>
        </w:tc>
        <w:tc>
          <w:tcPr>
            <w:tcW w:w="3930" w:type="dxa"/>
            <w:tcBorders>
              <w:top w:val="nil"/>
              <w:left w:val="nil"/>
              <w:bottom w:val="nil"/>
              <w:right w:val="nil"/>
            </w:tcBorders>
          </w:tcPr>
          <w:p w14:paraId="30316A75" w14:textId="77777777" w:rsidR="004834C4" w:rsidRPr="00B379A8" w:rsidRDefault="00315425">
            <w:pPr>
              <w:pStyle w:val="TableParagraph"/>
              <w:spacing w:line="182" w:lineRule="exact"/>
              <w:ind w:left="1021"/>
              <w:rPr>
                <w:rFonts w:ascii="HG丸ｺﾞｼｯｸM-PRO" w:eastAsia="HG丸ｺﾞｼｯｸM-PRO" w:hAnsi="HG丸ｺﾞｼｯｸM-PRO" w:cs="ＭＳ 明朝"/>
                <w:sz w:val="16"/>
                <w:szCs w:val="16"/>
              </w:rPr>
            </w:pPr>
            <w:r w:rsidRPr="00B379A8">
              <w:rPr>
                <w:rFonts w:ascii="HG丸ｺﾞｼｯｸM-PRO" w:eastAsia="HG丸ｺﾞｼｯｸM-PRO" w:hAnsi="HG丸ｺﾞｼｯｸM-PRO"/>
                <w:b/>
                <w:color w:val="0065A4"/>
                <w:sz w:val="16"/>
              </w:rPr>
              <w:t>準備銀行</w:t>
            </w:r>
          </w:p>
        </w:tc>
        <w:tc>
          <w:tcPr>
            <w:tcW w:w="1887" w:type="dxa"/>
            <w:tcBorders>
              <w:top w:val="nil"/>
              <w:left w:val="nil"/>
              <w:bottom w:val="nil"/>
              <w:right w:val="nil"/>
            </w:tcBorders>
          </w:tcPr>
          <w:p w14:paraId="72CDDC53" w14:textId="77777777" w:rsidR="004834C4" w:rsidRPr="00B379A8" w:rsidRDefault="00315425">
            <w:pPr>
              <w:pStyle w:val="TableParagraph"/>
              <w:spacing w:line="182" w:lineRule="exact"/>
              <w:ind w:left="571"/>
              <w:rPr>
                <w:rFonts w:ascii="HG丸ｺﾞｼｯｸM-PRO" w:eastAsia="HG丸ｺﾞｼｯｸM-PRO" w:hAnsi="HG丸ｺﾞｼｯｸM-PRO" w:cs="ＭＳ 明朝"/>
                <w:sz w:val="16"/>
                <w:szCs w:val="16"/>
              </w:rPr>
            </w:pPr>
            <w:r w:rsidRPr="00B379A8">
              <w:rPr>
                <w:rFonts w:ascii="HG丸ｺﾞｼｯｸM-PRO" w:eastAsia="HG丸ｺﾞｼｯｸM-PRO" w:hAnsi="HG丸ｺﾞｼｯｸM-PRO"/>
                <w:b/>
                <w:color w:val="0065A4"/>
                <w:sz w:val="16"/>
              </w:rPr>
              <w:t>317号</w:t>
            </w:r>
          </w:p>
        </w:tc>
      </w:tr>
    </w:tbl>
    <w:p w14:paraId="794B8BBD" w14:textId="77777777" w:rsidR="004834C4" w:rsidRPr="00B379A8" w:rsidRDefault="004834C4">
      <w:pPr>
        <w:spacing w:before="9" w:line="130" w:lineRule="exact"/>
        <w:rPr>
          <w:rFonts w:ascii="HG丸ｺﾞｼｯｸM-PRO" w:eastAsia="HG丸ｺﾞｼｯｸM-PRO" w:hAnsi="HG丸ｺﾞｼｯｸM-PRO"/>
          <w:sz w:val="13"/>
          <w:szCs w:val="13"/>
        </w:rPr>
      </w:pPr>
    </w:p>
    <w:p w14:paraId="623CCB7E" w14:textId="77777777" w:rsidR="004834C4" w:rsidRPr="00B379A8" w:rsidRDefault="004834C4">
      <w:pPr>
        <w:spacing w:line="200" w:lineRule="exact"/>
        <w:rPr>
          <w:rFonts w:ascii="HG丸ｺﾞｼｯｸM-PRO" w:eastAsia="HG丸ｺﾞｼｯｸM-PRO" w:hAnsi="HG丸ｺﾞｼｯｸM-PRO"/>
          <w:sz w:val="20"/>
          <w:szCs w:val="20"/>
        </w:rPr>
      </w:pPr>
    </w:p>
    <w:p w14:paraId="51578819" w14:textId="77777777" w:rsidR="004834C4" w:rsidRPr="00B379A8" w:rsidRDefault="004834C4">
      <w:pPr>
        <w:spacing w:line="200" w:lineRule="exact"/>
        <w:rPr>
          <w:rFonts w:ascii="HG丸ｺﾞｼｯｸM-PRO" w:eastAsia="HG丸ｺﾞｼｯｸM-PRO" w:hAnsi="HG丸ｺﾞｼｯｸM-PRO"/>
          <w:sz w:val="20"/>
          <w:szCs w:val="20"/>
        </w:rPr>
      </w:pPr>
    </w:p>
    <w:p w14:paraId="260D136E" w14:textId="77777777" w:rsidR="004834C4" w:rsidRPr="00B379A8" w:rsidRDefault="004834C4">
      <w:pPr>
        <w:spacing w:line="200" w:lineRule="exact"/>
        <w:rPr>
          <w:rFonts w:ascii="HG丸ｺﾞｼｯｸM-PRO" w:eastAsia="HG丸ｺﾞｼｯｸM-PRO" w:hAnsi="HG丸ｺﾞｼｯｸM-PRO"/>
          <w:sz w:val="20"/>
          <w:szCs w:val="20"/>
        </w:rPr>
      </w:pPr>
    </w:p>
    <w:p w14:paraId="5EAF2F76" w14:textId="77777777" w:rsidR="004834C4" w:rsidRPr="00B379A8" w:rsidRDefault="004834C4">
      <w:pPr>
        <w:spacing w:line="200" w:lineRule="exact"/>
        <w:rPr>
          <w:rFonts w:ascii="HG丸ｺﾞｼｯｸM-PRO" w:eastAsia="HG丸ｺﾞｼｯｸM-PRO" w:hAnsi="HG丸ｺﾞｼｯｸM-PRO"/>
          <w:sz w:val="20"/>
          <w:szCs w:val="20"/>
        </w:rPr>
      </w:pPr>
    </w:p>
    <w:p w14:paraId="01BCAD2B" w14:textId="77777777" w:rsidR="004834C4" w:rsidRPr="00B379A8" w:rsidRDefault="00754396">
      <w:pPr>
        <w:spacing w:line="780" w:lineRule="exact"/>
        <w:ind w:left="1039" w:right="1222"/>
        <w:rPr>
          <w:rFonts w:ascii="HG丸ｺﾞｼｯｸM-PRO" w:eastAsia="HG丸ｺﾞｼｯｸM-PRO" w:hAnsi="HG丸ｺﾞｼｯｸM-PRO" w:cs="ＭＳ 明朝"/>
          <w:sz w:val="56"/>
          <w:szCs w:val="56"/>
        </w:rPr>
      </w:pPr>
      <w:r w:rsidRPr="00B379A8">
        <w:rPr>
          <w:rFonts w:ascii="HG丸ｺﾞｼｯｸM-PRO" w:eastAsia="HG丸ｺﾞｼｯｸM-PRO" w:hAnsi="HG丸ｺﾞｼｯｸM-PRO"/>
          <w:noProof/>
          <w:sz w:val="56"/>
          <w:szCs w:val="56"/>
          <w:lang w:val="en-US" w:bidi="ar-SA"/>
        </w:rPr>
        <mc:AlternateContent>
          <mc:Choice Requires="wpg">
            <w:drawing>
              <wp:anchor distT="0" distB="0" distL="114300" distR="114300" simplePos="0" relativeHeight="251655680" behindDoc="1" locked="0" layoutInCell="1" allowOverlap="1" wp14:anchorId="5398454E" wp14:editId="13A7A272">
                <wp:simplePos x="0" y="0"/>
                <wp:positionH relativeFrom="page">
                  <wp:posOffset>676275</wp:posOffset>
                </wp:positionH>
                <wp:positionV relativeFrom="paragraph">
                  <wp:posOffset>577850</wp:posOffset>
                </wp:positionV>
                <wp:extent cx="6473825" cy="75565"/>
                <wp:effectExtent l="3175" t="6350" r="0" b="0"/>
                <wp:wrapNone/>
                <wp:docPr id="1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3825" cy="75565"/>
                          <a:chOff x="1065" y="910"/>
                          <a:chExt cx="10195" cy="119"/>
                        </a:xfrm>
                      </wpg:grpSpPr>
                      <wps:wsp>
                        <wps:cNvPr id="18" name="Freeform 17"/>
                        <wps:cNvSpPr>
                          <a:spLocks/>
                        </wps:cNvSpPr>
                        <wps:spPr bwMode="auto">
                          <a:xfrm>
                            <a:off x="1065" y="910"/>
                            <a:ext cx="10195" cy="119"/>
                          </a:xfrm>
                          <a:custGeom>
                            <a:avLst/>
                            <a:gdLst>
                              <a:gd name="T0" fmla="+- 0 1065 1065"/>
                              <a:gd name="T1" fmla="*/ T0 w 10195"/>
                              <a:gd name="T2" fmla="+- 0 1029 910"/>
                              <a:gd name="T3" fmla="*/ 1029 h 119"/>
                              <a:gd name="T4" fmla="+- 0 11260 1065"/>
                              <a:gd name="T5" fmla="*/ T4 w 10195"/>
                              <a:gd name="T6" fmla="+- 0 1029 910"/>
                              <a:gd name="T7" fmla="*/ 1029 h 119"/>
                              <a:gd name="T8" fmla="+- 0 11260 1065"/>
                              <a:gd name="T9" fmla="*/ T8 w 10195"/>
                              <a:gd name="T10" fmla="+- 0 910 910"/>
                              <a:gd name="T11" fmla="*/ 910 h 119"/>
                              <a:gd name="T12" fmla="+- 0 1065 1065"/>
                              <a:gd name="T13" fmla="*/ T12 w 10195"/>
                              <a:gd name="T14" fmla="+- 0 910 910"/>
                              <a:gd name="T15" fmla="*/ 910 h 119"/>
                              <a:gd name="T16" fmla="+- 0 1065 1065"/>
                              <a:gd name="T17" fmla="*/ T16 w 10195"/>
                              <a:gd name="T18" fmla="+- 0 1029 910"/>
                              <a:gd name="T19" fmla="*/ 1029 h 119"/>
                            </a:gdLst>
                            <a:ahLst/>
                            <a:cxnLst>
                              <a:cxn ang="0">
                                <a:pos x="T1" y="T3"/>
                              </a:cxn>
                              <a:cxn ang="0">
                                <a:pos x="T5" y="T7"/>
                              </a:cxn>
                              <a:cxn ang="0">
                                <a:pos x="T9" y="T11"/>
                              </a:cxn>
                              <a:cxn ang="0">
                                <a:pos x="T13" y="T15"/>
                              </a:cxn>
                              <a:cxn ang="0">
                                <a:pos x="T17" y="T19"/>
                              </a:cxn>
                            </a:cxnLst>
                            <a:rect l="0" t="0" r="r" b="b"/>
                            <a:pathLst>
                              <a:path w="10195" h="119">
                                <a:moveTo>
                                  <a:pt x="0" y="119"/>
                                </a:moveTo>
                                <a:lnTo>
                                  <a:pt x="10195" y="119"/>
                                </a:lnTo>
                                <a:lnTo>
                                  <a:pt x="10195" y="0"/>
                                </a:lnTo>
                                <a:lnTo>
                                  <a:pt x="0" y="0"/>
                                </a:lnTo>
                                <a:lnTo>
                                  <a:pt x="0" y="119"/>
                                </a:lnTo>
                                <a:close/>
                              </a:path>
                            </a:pathLst>
                          </a:custGeom>
                          <a:solidFill>
                            <a:srgbClr val="0065A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left:0;text-align:left;margin-left:53.25pt;margin-top:45.5pt;width:509.75pt;height:5.95pt;z-index:-251660800;mso-position-horizontal-relative:page" coordorigin="1065,910" coordsize="10195,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">
                <v:shape id="Freeform 17" o:spid="_x0000_s1027" style="position:absolute;left:1065;top:910;width:10195;height:119;visibility:visible;mso-wrap-style:square;v-text-anchor:top" coordsize="10195,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dZhcQA&#10;AADbAAAADwAAAGRycy9kb3ducmV2LnhtbESPQWvCQBCF7wX/wzKCt7pRaCnRVSQoVMRDtY3XMTsm&#10;wexsyK4a/33nUOhthvfmvW/my9416k5dqD0bmIwTUMSFtzWXBr6Pm9cPUCEiW2w8k4EnBVguBi9z&#10;TK1/8BfdD7FUEsIhRQNVjG2qdSgqchjGviUW7eI7h1HWrtS2w4eEu0ZPk+RdO6xZGipsKauouB5u&#10;zsDPdtvn7WZ/ejtntxNn63ynj7kxo2G/moGK1Md/89/1pxV8gZVfZ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3WYXEAAAA2wAAAA8AAAAAAAAAAAAAAAAAmAIAAGRycy9k&#10;b3ducmV2LnhtbFBLBQYAAAAABAAEAPUAAACJAwAAAAA=&#10;" path="m,119r10195,l10195,,,,,119xe" fillcolor="#0065a4" stroked="f">
                  <v:path arrowok="t" o:connecttype="custom" o:connectlocs="0,1029;10195,1029;10195,910;0,910;0,1029" o:connectangles="0,0,0,0,0"/>
                </v:shape>
                <w10:wrap anchorx="page"/>
              </v:group>
            </w:pict>
          </mc:Fallback>
        </mc:AlternateContent>
      </w:r>
      <w:r w:rsidR="00315425" w:rsidRPr="00B379A8">
        <w:rPr>
          <w:rFonts w:ascii="HG丸ｺﾞｼｯｸM-PRO" w:eastAsia="HG丸ｺﾞｼｯｸM-PRO" w:hAnsi="HG丸ｺﾞｼｯｸM-PRO"/>
          <w:color w:val="0065A4"/>
          <w:sz w:val="56"/>
          <w:szCs w:val="56"/>
        </w:rPr>
        <w:t>シカゴ連邦準備銀行ニュースレター</w:t>
      </w:r>
    </w:p>
    <w:p w14:paraId="3E4C024B" w14:textId="77777777" w:rsidR="004834C4" w:rsidRPr="00B379A8" w:rsidRDefault="004834C4">
      <w:pPr>
        <w:spacing w:line="200" w:lineRule="exact"/>
        <w:rPr>
          <w:rFonts w:ascii="HG丸ｺﾞｼｯｸM-PRO" w:eastAsia="HG丸ｺﾞｼｯｸM-PRO" w:hAnsi="HG丸ｺﾞｼｯｸM-PRO"/>
          <w:sz w:val="20"/>
          <w:szCs w:val="20"/>
        </w:rPr>
      </w:pPr>
    </w:p>
    <w:p w14:paraId="0500CF85" w14:textId="77777777" w:rsidR="004834C4" w:rsidRPr="00B379A8" w:rsidRDefault="004834C4">
      <w:pPr>
        <w:spacing w:line="200" w:lineRule="exact"/>
        <w:rPr>
          <w:rFonts w:ascii="HG丸ｺﾞｼｯｸM-PRO" w:eastAsia="HG丸ｺﾞｼｯｸM-PRO" w:hAnsi="HG丸ｺﾞｼｯｸM-PRO"/>
          <w:sz w:val="20"/>
          <w:szCs w:val="20"/>
        </w:rPr>
      </w:pPr>
    </w:p>
    <w:p w14:paraId="0B25C463" w14:textId="77777777" w:rsidR="004834C4" w:rsidRPr="00B379A8" w:rsidRDefault="004834C4">
      <w:pPr>
        <w:spacing w:line="280" w:lineRule="exact"/>
        <w:rPr>
          <w:rFonts w:ascii="HG丸ｺﾞｼｯｸM-PRO" w:eastAsia="HG丸ｺﾞｼｯｸM-PRO" w:hAnsi="HG丸ｺﾞｼｯｸM-PRO"/>
          <w:sz w:val="28"/>
          <w:szCs w:val="28"/>
        </w:rPr>
      </w:pPr>
    </w:p>
    <w:p w14:paraId="42EBBDBE" w14:textId="77777777" w:rsidR="004834C4" w:rsidRPr="00B379A8" w:rsidRDefault="00315425">
      <w:pPr>
        <w:spacing w:before="56"/>
        <w:ind w:left="1060" w:right="1222"/>
        <w:rPr>
          <w:rFonts w:ascii="HG丸ｺﾞｼｯｸM-PRO" w:eastAsia="HG丸ｺﾞｼｯｸM-PRO" w:hAnsi="HG丸ｺﾞｼｯｸM-PRO" w:cs="ＭＳ 明朝"/>
          <w:sz w:val="34"/>
          <w:szCs w:val="34"/>
        </w:rPr>
      </w:pPr>
      <w:r w:rsidRPr="00B379A8">
        <w:rPr>
          <w:rFonts w:ascii="HG丸ｺﾞｼｯｸM-PRO" w:eastAsia="HG丸ｺﾞｼｯｸM-PRO" w:hAnsi="HG丸ｺﾞｼｯｸM-PRO"/>
          <w:b/>
          <w:color w:val="231F20"/>
          <w:sz w:val="34"/>
        </w:rPr>
        <w:t>ビットコイン：初心者用ガイド</w:t>
      </w:r>
    </w:p>
    <w:p w14:paraId="68DAE934" w14:textId="77777777" w:rsidR="004834C4" w:rsidRPr="00B379A8" w:rsidRDefault="00315425">
      <w:pPr>
        <w:spacing w:before="64"/>
        <w:ind w:left="1060" w:right="1222"/>
        <w:rPr>
          <w:rFonts w:ascii="HG丸ｺﾞｼｯｸM-PRO" w:eastAsia="HG丸ｺﾞｼｯｸM-PRO" w:hAnsi="HG丸ｺﾞｼｯｸM-PRO" w:cs="ＭＳ 明朝"/>
          <w:sz w:val="20"/>
          <w:szCs w:val="20"/>
        </w:rPr>
      </w:pPr>
      <w:r w:rsidRPr="00B379A8">
        <w:rPr>
          <w:rFonts w:ascii="HG丸ｺﾞｼｯｸM-PRO" w:eastAsia="HG丸ｺﾞｼｯｸM-PRO" w:hAnsi="HG丸ｺﾞｼｯｸM-PRO"/>
          <w:i/>
          <w:color w:val="231F20"/>
          <w:sz w:val="20"/>
        </w:rPr>
        <w:t>著者：François R. Velde、シニアエコノミスト</w:t>
      </w:r>
    </w:p>
    <w:p w14:paraId="31315F29" w14:textId="77777777" w:rsidR="004834C4" w:rsidRPr="00B379A8" w:rsidRDefault="004834C4">
      <w:pPr>
        <w:spacing w:before="16" w:line="200" w:lineRule="exact"/>
        <w:rPr>
          <w:rFonts w:ascii="HG丸ｺﾞｼｯｸM-PRO" w:eastAsia="HG丸ｺﾞｼｯｸM-PRO" w:hAnsi="HG丸ｺﾞｼｯｸM-PRO"/>
          <w:sz w:val="20"/>
          <w:szCs w:val="20"/>
        </w:rPr>
      </w:pPr>
    </w:p>
    <w:p w14:paraId="4E1C779E" w14:textId="77777777" w:rsidR="004834C4" w:rsidRPr="00B379A8" w:rsidRDefault="00315425" w:rsidP="00315425">
      <w:pPr>
        <w:pStyle w:val="1"/>
        <w:ind w:left="1060" w:right="1222"/>
        <w:rPr>
          <w:rFonts w:ascii="HG丸ｺﾞｼｯｸM-PRO" w:eastAsia="HG丸ｺﾞｼｯｸM-PRO" w:hAnsi="HG丸ｺﾞｼｯｸM-PRO"/>
        </w:rPr>
      </w:pPr>
      <w:r w:rsidRPr="00B379A8">
        <w:rPr>
          <w:rFonts w:ascii="HG丸ｺﾞｼｯｸM-PRO" w:eastAsia="HG丸ｺﾞｼｯｸM-PRO" w:hAnsi="HG丸ｺﾞｼｯｸM-PRO"/>
          <w:color w:val="0065A4"/>
        </w:rPr>
        <w:t>ビットコインは2009年に運用が開始されたデジタル通貨であり、近年大きな注目を集めています。本記事では、通貨の仕組みを解説してその特徴についての考察を加えます。</w:t>
      </w:r>
    </w:p>
    <w:p w14:paraId="3525CC6E" w14:textId="77777777" w:rsidR="004834C4" w:rsidRPr="00B379A8" w:rsidRDefault="004834C4">
      <w:pPr>
        <w:spacing w:before="4" w:line="110" w:lineRule="exact"/>
        <w:rPr>
          <w:rFonts w:ascii="HG丸ｺﾞｼｯｸM-PRO" w:eastAsia="HG丸ｺﾞｼｯｸM-PRO" w:hAnsi="HG丸ｺﾞｼｯｸM-PRO"/>
          <w:sz w:val="11"/>
          <w:szCs w:val="11"/>
        </w:rPr>
      </w:pPr>
    </w:p>
    <w:p w14:paraId="06205E3F" w14:textId="77777777" w:rsidR="004834C4" w:rsidRPr="00B379A8" w:rsidRDefault="004834C4">
      <w:pPr>
        <w:spacing w:line="200" w:lineRule="exact"/>
        <w:rPr>
          <w:rFonts w:ascii="HG丸ｺﾞｼｯｸM-PRO" w:eastAsia="HG丸ｺﾞｼｯｸM-PRO" w:hAnsi="HG丸ｺﾞｼｯｸM-PRO"/>
          <w:sz w:val="20"/>
          <w:szCs w:val="20"/>
        </w:rPr>
      </w:pPr>
    </w:p>
    <w:p w14:paraId="22CC58E7" w14:textId="77777777" w:rsidR="004834C4" w:rsidRPr="00B379A8" w:rsidRDefault="004834C4">
      <w:pPr>
        <w:spacing w:line="200" w:lineRule="exact"/>
        <w:rPr>
          <w:rFonts w:ascii="HG丸ｺﾞｼｯｸM-PRO" w:eastAsia="HG丸ｺﾞｼｯｸM-PRO" w:hAnsi="HG丸ｺﾞｼｯｸM-PRO"/>
          <w:sz w:val="20"/>
          <w:szCs w:val="20"/>
        </w:rPr>
      </w:pPr>
    </w:p>
    <w:p w14:paraId="147B4A5F" w14:textId="77777777" w:rsidR="004834C4" w:rsidRPr="00B379A8" w:rsidRDefault="004834C4">
      <w:pPr>
        <w:spacing w:line="200" w:lineRule="exact"/>
        <w:rPr>
          <w:rFonts w:ascii="HG丸ｺﾞｼｯｸM-PRO" w:eastAsia="HG丸ｺﾞｼｯｸM-PRO" w:hAnsi="HG丸ｺﾞｼｯｸM-PRO"/>
          <w:sz w:val="20"/>
          <w:szCs w:val="20"/>
        </w:rPr>
        <w:sectPr w:rsidR="004834C4" w:rsidRPr="00B379A8">
          <w:headerReference w:type="default" r:id="rId8"/>
          <w:type w:val="continuous"/>
          <w:pgSz w:w="12240" w:h="15840"/>
          <w:pgMar w:top="460" w:right="0" w:bottom="280" w:left="0" w:header="0" w:footer="720" w:gutter="0"/>
          <w:cols w:space="720"/>
        </w:sectPr>
      </w:pPr>
    </w:p>
    <w:p w14:paraId="58E0D7AE" w14:textId="77777777" w:rsidR="004834C4" w:rsidRPr="00B379A8" w:rsidRDefault="004834C4">
      <w:pPr>
        <w:spacing w:before="1" w:line="160" w:lineRule="exact"/>
        <w:rPr>
          <w:rFonts w:ascii="HG丸ｺﾞｼｯｸM-PRO" w:eastAsia="HG丸ｺﾞｼｯｸM-PRO" w:hAnsi="HG丸ｺﾞｼｯｸM-PRO"/>
          <w:sz w:val="16"/>
          <w:szCs w:val="16"/>
        </w:rPr>
      </w:pPr>
    </w:p>
    <w:p w14:paraId="44BF1EC1" w14:textId="77777777" w:rsidR="004834C4" w:rsidRPr="00B379A8" w:rsidRDefault="004834C4">
      <w:pPr>
        <w:spacing w:line="240" w:lineRule="exact"/>
        <w:rPr>
          <w:rFonts w:ascii="HG丸ｺﾞｼｯｸM-PRO" w:eastAsia="HG丸ｺﾞｼｯｸM-PRO" w:hAnsi="HG丸ｺﾞｼｯｸM-PRO"/>
          <w:sz w:val="24"/>
          <w:szCs w:val="24"/>
        </w:rPr>
      </w:pPr>
    </w:p>
    <w:p w14:paraId="730BA535" w14:textId="77777777" w:rsidR="004834C4" w:rsidRPr="00B379A8" w:rsidRDefault="004834C4">
      <w:pPr>
        <w:spacing w:line="240" w:lineRule="exact"/>
        <w:rPr>
          <w:rFonts w:ascii="HG丸ｺﾞｼｯｸM-PRO" w:eastAsia="HG丸ｺﾞｼｯｸM-PRO" w:hAnsi="HG丸ｺﾞｼｯｸM-PRO"/>
          <w:sz w:val="24"/>
          <w:szCs w:val="24"/>
        </w:rPr>
      </w:pPr>
    </w:p>
    <w:p w14:paraId="20CDCCF4" w14:textId="77777777" w:rsidR="004834C4" w:rsidRPr="00B379A8" w:rsidRDefault="004834C4">
      <w:pPr>
        <w:spacing w:line="240" w:lineRule="exact"/>
        <w:rPr>
          <w:rFonts w:ascii="HG丸ｺﾞｼｯｸM-PRO" w:eastAsia="HG丸ｺﾞｼｯｸM-PRO" w:hAnsi="HG丸ｺﾞｼｯｸM-PRO"/>
          <w:sz w:val="24"/>
          <w:szCs w:val="24"/>
        </w:rPr>
      </w:pPr>
    </w:p>
    <w:p w14:paraId="123C794C" w14:textId="77777777" w:rsidR="004834C4" w:rsidRPr="00B379A8" w:rsidRDefault="004834C4">
      <w:pPr>
        <w:spacing w:line="240" w:lineRule="exact"/>
        <w:rPr>
          <w:rFonts w:ascii="HG丸ｺﾞｼｯｸM-PRO" w:eastAsia="HG丸ｺﾞｼｯｸM-PRO" w:hAnsi="HG丸ｺﾞｼｯｸM-PRO"/>
          <w:sz w:val="24"/>
          <w:szCs w:val="24"/>
        </w:rPr>
      </w:pPr>
    </w:p>
    <w:p w14:paraId="3506051E" w14:textId="77777777" w:rsidR="004834C4" w:rsidRPr="00B379A8" w:rsidRDefault="004834C4">
      <w:pPr>
        <w:spacing w:line="240" w:lineRule="exact"/>
        <w:rPr>
          <w:rFonts w:ascii="HG丸ｺﾞｼｯｸM-PRO" w:eastAsia="HG丸ｺﾞｼｯｸM-PRO" w:hAnsi="HG丸ｺﾞｼｯｸM-PRO"/>
          <w:sz w:val="24"/>
          <w:szCs w:val="24"/>
        </w:rPr>
      </w:pPr>
    </w:p>
    <w:p w14:paraId="42FF25B1" w14:textId="77777777" w:rsidR="004834C4" w:rsidRPr="00B379A8" w:rsidRDefault="004834C4">
      <w:pPr>
        <w:spacing w:line="240" w:lineRule="exact"/>
        <w:rPr>
          <w:rFonts w:ascii="HG丸ｺﾞｼｯｸM-PRO" w:eastAsia="HG丸ｺﾞｼｯｸM-PRO" w:hAnsi="HG丸ｺﾞｼｯｸM-PRO"/>
          <w:sz w:val="24"/>
          <w:szCs w:val="24"/>
        </w:rPr>
      </w:pPr>
    </w:p>
    <w:p w14:paraId="5155D051" w14:textId="77777777" w:rsidR="004834C4" w:rsidRPr="00B379A8" w:rsidRDefault="004834C4">
      <w:pPr>
        <w:spacing w:line="240" w:lineRule="exact"/>
        <w:rPr>
          <w:rFonts w:ascii="HG丸ｺﾞｼｯｸM-PRO" w:eastAsia="HG丸ｺﾞｼｯｸM-PRO" w:hAnsi="HG丸ｺﾞｼｯｸM-PRO"/>
          <w:sz w:val="24"/>
          <w:szCs w:val="24"/>
        </w:rPr>
      </w:pPr>
    </w:p>
    <w:p w14:paraId="6425852C" w14:textId="77777777" w:rsidR="004834C4" w:rsidRPr="00B379A8" w:rsidRDefault="004834C4">
      <w:pPr>
        <w:spacing w:line="240" w:lineRule="exact"/>
        <w:rPr>
          <w:rFonts w:ascii="HG丸ｺﾞｼｯｸM-PRO" w:eastAsia="HG丸ｺﾞｼｯｸM-PRO" w:hAnsi="HG丸ｺﾞｼｯｸM-PRO"/>
          <w:sz w:val="24"/>
          <w:szCs w:val="24"/>
        </w:rPr>
      </w:pPr>
    </w:p>
    <w:p w14:paraId="0E72C958" w14:textId="77777777" w:rsidR="004834C4" w:rsidRPr="00B379A8" w:rsidRDefault="004834C4">
      <w:pPr>
        <w:spacing w:line="240" w:lineRule="exact"/>
        <w:rPr>
          <w:rFonts w:ascii="HG丸ｺﾞｼｯｸM-PRO" w:eastAsia="HG丸ｺﾞｼｯｸM-PRO" w:hAnsi="HG丸ｺﾞｼｯｸM-PRO"/>
          <w:sz w:val="24"/>
          <w:szCs w:val="24"/>
        </w:rPr>
      </w:pPr>
    </w:p>
    <w:p w14:paraId="64A2FF12" w14:textId="77777777" w:rsidR="004834C4" w:rsidRPr="00B379A8" w:rsidRDefault="004834C4">
      <w:pPr>
        <w:spacing w:line="240" w:lineRule="exact"/>
        <w:rPr>
          <w:rFonts w:ascii="HG丸ｺﾞｼｯｸM-PRO" w:eastAsia="HG丸ｺﾞｼｯｸM-PRO" w:hAnsi="HG丸ｺﾞｼｯｸM-PRO"/>
          <w:sz w:val="24"/>
          <w:szCs w:val="24"/>
        </w:rPr>
      </w:pPr>
    </w:p>
    <w:p w14:paraId="5C204807" w14:textId="77777777" w:rsidR="004834C4" w:rsidRPr="00B379A8" w:rsidRDefault="004834C4">
      <w:pPr>
        <w:spacing w:line="240" w:lineRule="exact"/>
        <w:rPr>
          <w:rFonts w:ascii="HG丸ｺﾞｼｯｸM-PRO" w:eastAsia="HG丸ｺﾞｼｯｸM-PRO" w:hAnsi="HG丸ｺﾞｼｯｸM-PRO"/>
          <w:sz w:val="24"/>
          <w:szCs w:val="24"/>
        </w:rPr>
      </w:pPr>
    </w:p>
    <w:p w14:paraId="5D78235C" w14:textId="77777777" w:rsidR="004834C4" w:rsidRPr="00B379A8" w:rsidRDefault="004834C4">
      <w:pPr>
        <w:spacing w:line="240" w:lineRule="exact"/>
        <w:rPr>
          <w:rFonts w:ascii="HG丸ｺﾞｼｯｸM-PRO" w:eastAsia="HG丸ｺﾞｼｯｸM-PRO" w:hAnsi="HG丸ｺﾞｼｯｸM-PRO"/>
          <w:sz w:val="24"/>
          <w:szCs w:val="24"/>
        </w:rPr>
      </w:pPr>
    </w:p>
    <w:p w14:paraId="64F1730F" w14:textId="77777777" w:rsidR="004834C4" w:rsidRPr="00B379A8" w:rsidRDefault="00315425">
      <w:pPr>
        <w:spacing w:line="240" w:lineRule="exact"/>
        <w:rPr>
          <w:rFonts w:ascii="HG丸ｺﾞｼｯｸM-PRO" w:eastAsia="HG丸ｺﾞｼｯｸM-PRO" w:hAnsi="HG丸ｺﾞｼｯｸM-PRO"/>
          <w:sz w:val="24"/>
          <w:szCs w:val="24"/>
        </w:rPr>
      </w:pPr>
      <w:r w:rsidRPr="00B379A8">
        <w:rPr>
          <w:rFonts w:ascii="HG丸ｺﾞｼｯｸM-PRO" w:eastAsia="HG丸ｺﾞｼｯｸM-PRO" w:hAnsi="HG丸ｺﾞｼｯｸM-PRO"/>
          <w:noProof/>
          <w:lang w:val="en-US" w:bidi="ar-SA"/>
        </w:rPr>
        <mc:AlternateContent>
          <mc:Choice Requires="wpg">
            <w:drawing>
              <wp:anchor distT="0" distB="0" distL="114300" distR="114300" simplePos="0" relativeHeight="251656704" behindDoc="1" locked="0" layoutInCell="1" allowOverlap="1" wp14:anchorId="210FB27A" wp14:editId="723EBB99">
                <wp:simplePos x="0" y="0"/>
                <wp:positionH relativeFrom="page">
                  <wp:posOffset>558800</wp:posOffset>
                </wp:positionH>
                <wp:positionV relativeFrom="paragraph">
                  <wp:posOffset>71120</wp:posOffset>
                </wp:positionV>
                <wp:extent cx="2164080" cy="1371600"/>
                <wp:effectExtent l="0" t="0" r="0" b="0"/>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4080" cy="1371600"/>
                          <a:chOff x="920" y="26"/>
                          <a:chExt cx="3408" cy="1684"/>
                        </a:xfrm>
                      </wpg:grpSpPr>
                      <wpg:grpSp>
                        <wpg:cNvPr id="13" name="Group 14"/>
                        <wpg:cNvGrpSpPr>
                          <a:grpSpLocks/>
                        </wpg:cNvGrpSpPr>
                        <wpg:grpSpPr bwMode="auto">
                          <a:xfrm>
                            <a:off x="930" y="149"/>
                            <a:ext cx="3388" cy="1551"/>
                            <a:chOff x="930" y="149"/>
                            <a:chExt cx="3388" cy="1551"/>
                          </a:xfrm>
                        </wpg:grpSpPr>
                        <wps:wsp>
                          <wps:cNvPr id="14" name="Freeform 15"/>
                          <wps:cNvSpPr>
                            <a:spLocks/>
                          </wps:cNvSpPr>
                          <wps:spPr bwMode="auto">
                            <a:xfrm>
                              <a:off x="930" y="149"/>
                              <a:ext cx="3388" cy="1551"/>
                            </a:xfrm>
                            <a:custGeom>
                              <a:avLst/>
                              <a:gdLst>
                                <a:gd name="T0" fmla="+- 0 930 930"/>
                                <a:gd name="T1" fmla="*/ T0 w 3388"/>
                                <a:gd name="T2" fmla="+- 0 1700 149"/>
                                <a:gd name="T3" fmla="*/ 1700 h 1551"/>
                                <a:gd name="T4" fmla="+- 0 4317 930"/>
                                <a:gd name="T5" fmla="*/ T4 w 3388"/>
                                <a:gd name="T6" fmla="+- 0 1700 149"/>
                                <a:gd name="T7" fmla="*/ 1700 h 1551"/>
                                <a:gd name="T8" fmla="+- 0 4317 930"/>
                                <a:gd name="T9" fmla="*/ T8 w 3388"/>
                                <a:gd name="T10" fmla="+- 0 149 149"/>
                                <a:gd name="T11" fmla="*/ 149 h 1551"/>
                                <a:gd name="T12" fmla="+- 0 930 930"/>
                                <a:gd name="T13" fmla="*/ T12 w 3388"/>
                                <a:gd name="T14" fmla="+- 0 149 149"/>
                                <a:gd name="T15" fmla="*/ 149 h 1551"/>
                                <a:gd name="T16" fmla="+- 0 930 930"/>
                                <a:gd name="T17" fmla="*/ T16 w 3388"/>
                                <a:gd name="T18" fmla="+- 0 1700 149"/>
                                <a:gd name="T19" fmla="*/ 1700 h 1551"/>
                              </a:gdLst>
                              <a:ahLst/>
                              <a:cxnLst>
                                <a:cxn ang="0">
                                  <a:pos x="T1" y="T3"/>
                                </a:cxn>
                                <a:cxn ang="0">
                                  <a:pos x="T5" y="T7"/>
                                </a:cxn>
                                <a:cxn ang="0">
                                  <a:pos x="T9" y="T11"/>
                                </a:cxn>
                                <a:cxn ang="0">
                                  <a:pos x="T13" y="T15"/>
                                </a:cxn>
                                <a:cxn ang="0">
                                  <a:pos x="T17" y="T19"/>
                                </a:cxn>
                              </a:cxnLst>
                              <a:rect l="0" t="0" r="r" b="b"/>
                              <a:pathLst>
                                <a:path w="3388" h="1551">
                                  <a:moveTo>
                                    <a:pt x="0" y="1551"/>
                                  </a:moveTo>
                                  <a:lnTo>
                                    <a:pt x="3387" y="1551"/>
                                  </a:lnTo>
                                  <a:lnTo>
                                    <a:pt x="3387" y="0"/>
                                  </a:lnTo>
                                  <a:lnTo>
                                    <a:pt x="0" y="0"/>
                                  </a:lnTo>
                                  <a:lnTo>
                                    <a:pt x="0" y="1551"/>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12"/>
                        <wpg:cNvGrpSpPr>
                          <a:grpSpLocks/>
                        </wpg:cNvGrpSpPr>
                        <wpg:grpSpPr bwMode="auto">
                          <a:xfrm>
                            <a:off x="940" y="36"/>
                            <a:ext cx="3368" cy="113"/>
                            <a:chOff x="940" y="36"/>
                            <a:chExt cx="3368" cy="113"/>
                          </a:xfrm>
                        </wpg:grpSpPr>
                        <wps:wsp>
                          <wps:cNvPr id="16" name="Freeform 13"/>
                          <wps:cNvSpPr>
                            <a:spLocks/>
                          </wps:cNvSpPr>
                          <wps:spPr bwMode="auto">
                            <a:xfrm>
                              <a:off x="940" y="36"/>
                              <a:ext cx="3368" cy="113"/>
                            </a:xfrm>
                            <a:custGeom>
                              <a:avLst/>
                              <a:gdLst>
                                <a:gd name="T0" fmla="+- 0 940 940"/>
                                <a:gd name="T1" fmla="*/ T0 w 3368"/>
                                <a:gd name="T2" fmla="+- 0 149 36"/>
                                <a:gd name="T3" fmla="*/ 149 h 113"/>
                                <a:gd name="T4" fmla="+- 0 4308 940"/>
                                <a:gd name="T5" fmla="*/ T4 w 3368"/>
                                <a:gd name="T6" fmla="+- 0 149 36"/>
                                <a:gd name="T7" fmla="*/ 149 h 113"/>
                                <a:gd name="T8" fmla="+- 0 4308 940"/>
                                <a:gd name="T9" fmla="*/ T8 w 3368"/>
                                <a:gd name="T10" fmla="+- 0 36 36"/>
                                <a:gd name="T11" fmla="*/ 36 h 113"/>
                                <a:gd name="T12" fmla="+- 0 940 940"/>
                                <a:gd name="T13" fmla="*/ T12 w 3368"/>
                                <a:gd name="T14" fmla="+- 0 36 36"/>
                                <a:gd name="T15" fmla="*/ 36 h 113"/>
                                <a:gd name="T16" fmla="+- 0 940 940"/>
                                <a:gd name="T17" fmla="*/ T16 w 3368"/>
                                <a:gd name="T18" fmla="+- 0 149 36"/>
                                <a:gd name="T19" fmla="*/ 149 h 113"/>
                              </a:gdLst>
                              <a:ahLst/>
                              <a:cxnLst>
                                <a:cxn ang="0">
                                  <a:pos x="T1" y="T3"/>
                                </a:cxn>
                                <a:cxn ang="0">
                                  <a:pos x="T5" y="T7"/>
                                </a:cxn>
                                <a:cxn ang="0">
                                  <a:pos x="T9" y="T11"/>
                                </a:cxn>
                                <a:cxn ang="0">
                                  <a:pos x="T13" y="T15"/>
                                </a:cxn>
                                <a:cxn ang="0">
                                  <a:pos x="T17" y="T19"/>
                                </a:cxn>
                              </a:cxnLst>
                              <a:rect l="0" t="0" r="r" b="b"/>
                              <a:pathLst>
                                <a:path w="3368" h="113">
                                  <a:moveTo>
                                    <a:pt x="0" y="113"/>
                                  </a:moveTo>
                                  <a:lnTo>
                                    <a:pt x="3368" y="113"/>
                                  </a:lnTo>
                                  <a:lnTo>
                                    <a:pt x="3368" y="0"/>
                                  </a:lnTo>
                                  <a:lnTo>
                                    <a:pt x="0" y="0"/>
                                  </a:lnTo>
                                  <a:lnTo>
                                    <a:pt x="0" y="113"/>
                                  </a:lnTo>
                                  <a:close/>
                                </a:path>
                              </a:pathLst>
                            </a:custGeom>
                            <a:solidFill>
                              <a:srgbClr val="0065A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44pt;margin-top:5.6pt;width:170.4pt;height:108pt;z-index:-251659776;mso-position-horizontal-relative:page" coordorigin="920,26" coordsize="3408,1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">
                <v:group id="Group 14" o:spid="_x0000_s1027" style="position:absolute;left:930;top:149;width:3388;height:1551" coordorigin="930,149" coordsize="3388,15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5" o:spid="_x0000_s1028" style="position:absolute;left:930;top:149;width:3388;height:1551;visibility:visible;mso-wrap-style:square;v-text-anchor:top" coordsize="3388,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D8EsQA&#10;AADbAAAADwAAAGRycy9kb3ducmV2LnhtbERPTWvCQBC9F/oflin0UurGUqSkrqEEYoWCkNhLbkN2&#10;TGKzszG7auqvdwXB2zze58yT0XTiSINrLSuYTiIQxJXVLdcKfjfZ6wcI55E1dpZJwT85SBaPD3OM&#10;tT1xTsfC1yKEsItRQeN9H0vpqoYMuontiQO3tYNBH+BQSz3gKYSbTr5F0UwabDk0NNhT2lD1VxyM&#10;gr37ydbnfDmuynT6UmbRvv/eoVLPT+PXJwhPo7+Lb+6VDvPf4fpLOEA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g/BLEAAAA2wAAAA8AAAAAAAAAAAAAAAAAmAIAAGRycy9k&#10;b3ducmV2LnhtbFBLBQYAAAAABAAEAPUAAACJAwAAAAA=&#10;" path="m,1551r3387,l3387,,,,,1551xe" fillcolor="#e6e7e8" stroked="f">
                    <v:path arrowok="t" o:connecttype="custom" o:connectlocs="0,1700;3387,1700;3387,149;0,149;0,1700" o:connectangles="0,0,0,0,0"/>
                  </v:shape>
                </v:group>
                <v:group id="Group 12" o:spid="_x0000_s1029" style="position:absolute;left:940;top:36;width:3368;height:113" coordorigin="940,36" coordsize="3368,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3" o:spid="_x0000_s1030" style="position:absolute;left:940;top:36;width:3368;height:113;visibility:visible;mso-wrap-style:square;v-text-anchor:top" coordsize="3368,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yVM8QA&#10;AADbAAAADwAAAGRycy9kb3ducmV2LnhtbERPTWvCQBC9F/wPywi9FN3YQyqpq5RSaQ+VohHE25Cd&#10;ZlOzszG7NfHfu4LgbR7vc2aL3tbiRK2vHCuYjBMQxIXTFZcKtvlyNAXhA7LG2jEpOJOHxXzwMMNM&#10;u47XdNqEUsQQ9hkqMCE0mZS+MGTRj11DHLlf11oMEbal1C12MdzW8jlJUmmx4thgsKF3Q8Vh828V&#10;fJrdz6o7/q3z6ffHyyHX6dPeHJV6HPZvryAC9eEuvrm/dJyfwvWXeIC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8lTPEAAAA2wAAAA8AAAAAAAAAAAAAAAAAmAIAAGRycy9k&#10;b3ducmV2LnhtbFBLBQYAAAAABAAEAPUAAACJAwAAAAA=&#10;" path="m,113r3368,l3368,,,,,113xe" fillcolor="#0065a4" stroked="f">
                    <v:path arrowok="t" o:connecttype="custom" o:connectlocs="0,149;3368,149;3368,36;0,36;0,149" o:connectangles="0,0,0,0,0"/>
                  </v:shape>
                </v:group>
                <w10:wrap anchorx="page"/>
              </v:group>
            </w:pict>
          </mc:Fallback>
        </mc:AlternateContent>
      </w:r>
    </w:p>
    <w:p w14:paraId="1DD80335" w14:textId="77777777" w:rsidR="004834C4" w:rsidRPr="00B379A8" w:rsidRDefault="00315425">
      <w:pPr>
        <w:spacing w:line="260" w:lineRule="auto"/>
        <w:ind w:left="1071"/>
        <w:rPr>
          <w:rFonts w:ascii="HG丸ｺﾞｼｯｸM-PRO" w:eastAsia="HG丸ｺﾞｼｯｸM-PRO" w:hAnsi="HG丸ｺﾞｼｯｸM-PRO" w:cs="ＭＳ 明朝"/>
          <w:sz w:val="24"/>
          <w:szCs w:val="24"/>
        </w:rPr>
      </w:pPr>
      <w:r w:rsidRPr="00B379A8">
        <w:rPr>
          <w:rFonts w:ascii="HG丸ｺﾞｼｯｸM-PRO" w:eastAsia="HG丸ｺﾞｼｯｸM-PRO" w:hAnsi="HG丸ｺﾞｼｯｸM-PRO"/>
          <w:color w:val="231F20"/>
          <w:sz w:val="24"/>
        </w:rPr>
        <w:t>ビットコインは実に見事に構築されたデジタル通貨です。しかし、既存の通貨と競合したり、置き換えることは可能でしょうか？</w:t>
      </w:r>
    </w:p>
    <w:p w14:paraId="02FFCC4B" w14:textId="77777777" w:rsidR="004834C4" w:rsidRPr="00B379A8" w:rsidRDefault="00315425" w:rsidP="00315425">
      <w:pPr>
        <w:pStyle w:val="a3"/>
        <w:spacing w:before="65" w:line="258" w:lineRule="auto"/>
        <w:ind w:left="409" w:right="21"/>
        <w:rPr>
          <w:rFonts w:ascii="HG丸ｺﾞｼｯｸM-PRO" w:eastAsia="HG丸ｺﾞｼｯｸM-PRO" w:hAnsi="HG丸ｺﾞｼｯｸM-PRO"/>
          <w:sz w:val="17"/>
          <w:szCs w:val="17"/>
        </w:rPr>
      </w:pPr>
      <w:r w:rsidRPr="00B379A8">
        <w:rPr>
          <w:rFonts w:ascii="HG丸ｺﾞｼｯｸM-PRO" w:eastAsia="HG丸ｺﾞｼｯｸM-PRO" w:hAnsi="HG丸ｺﾞｼｯｸM-PRO"/>
        </w:rPr>
        <w:br w:type="column"/>
      </w:r>
      <w:r w:rsidRPr="00B379A8">
        <w:rPr>
          <w:rFonts w:ascii="HG丸ｺﾞｼｯｸM-PRO" w:eastAsia="HG丸ｺﾞｼｯｸM-PRO" w:hAnsi="HG丸ｺﾞｼｯｸM-PRO"/>
          <w:sz w:val="17"/>
          <w:szCs w:val="17"/>
        </w:rPr>
        <w:lastRenderedPageBreak/>
        <w:t>今回のシカゴ連邦準備銀行ニュースレターでは、ビットコインと呼ばれるデジタル通貨について解説します。</w:t>
      </w:r>
      <w:r w:rsidRPr="00B379A8">
        <w:rPr>
          <w:rFonts w:ascii="HG丸ｺﾞｼｯｸM-PRO" w:eastAsia="HG丸ｺﾞｼｯｸM-PRO" w:hAnsi="HG丸ｺﾞｼｯｸM-PRO"/>
          <w:color w:val="231F20"/>
          <w:sz w:val="17"/>
          <w:szCs w:val="17"/>
        </w:rPr>
        <w:t>現在流通しているビットコインの総量は約1180万であり、実際の硬貨と異なって、小数</w:t>
      </w:r>
      <w:bookmarkStart w:id="0" w:name="_GoBack"/>
      <w:bookmarkEnd w:id="0"/>
      <w:r w:rsidRPr="00B379A8">
        <w:rPr>
          <w:rFonts w:ascii="HG丸ｺﾞｼｯｸM-PRO" w:eastAsia="HG丸ｺﾞｼｯｸM-PRO" w:hAnsi="HG丸ｺﾞｼｯｸM-PRO"/>
          <w:color w:val="231F20"/>
          <w:sz w:val="17"/>
          <w:szCs w:val="17"/>
        </w:rPr>
        <w:t>点以下8桁まで分割できます。ビットコインはさまざまなオンライン両替サービスを通じて他の通貨へ交換できます。本記事が書かれた時点で、過去6ヶ月の平均ビットコイン価格は100ドルを少し上回る程度で推移しています。つまり、ビットコインの総額は10億ドルであり、それに対して米ドルの流通総額は1兆2000億ドルです。毎分平均してビットコイン取引が30回行われています（VISA取引回数は毎分平均20万回です）。ビットコインの平均取引額は16ビットコイン、つまり、約2000ドルです（平均VISA取引額は80ドル程度です）。ゆえに、ビットコインは比較的小さな現象と言え、着実に成長しています。ビットコインの価値は2013年初頭から現在までの間に10倍に膨れ上がりました。（注１）</w:t>
      </w:r>
    </w:p>
    <w:p w14:paraId="2A4D0A07" w14:textId="77777777" w:rsidR="004834C4" w:rsidRPr="00B379A8" w:rsidRDefault="004834C4">
      <w:pPr>
        <w:spacing w:before="1" w:line="200" w:lineRule="exact"/>
        <w:rPr>
          <w:rFonts w:ascii="HG丸ｺﾞｼｯｸM-PRO" w:eastAsia="HG丸ｺﾞｼｯｸM-PRO" w:hAnsi="HG丸ｺﾞｼｯｸM-PRO"/>
          <w:sz w:val="17"/>
          <w:szCs w:val="17"/>
        </w:rPr>
      </w:pPr>
    </w:p>
    <w:p w14:paraId="68866B89" w14:textId="77777777" w:rsidR="004834C4" w:rsidRPr="00B379A8" w:rsidRDefault="00315425">
      <w:pPr>
        <w:ind w:left="409" w:right="21"/>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b/>
          <w:color w:val="231F20"/>
          <w:sz w:val="17"/>
          <w:szCs w:val="17"/>
        </w:rPr>
        <w:t>デジタル通貨とは一体何でしょう？</w:t>
      </w:r>
    </w:p>
    <w:p w14:paraId="07D85212" w14:textId="77777777" w:rsidR="004834C4" w:rsidRPr="00B379A8" w:rsidRDefault="00315425">
      <w:pPr>
        <w:pStyle w:val="a3"/>
        <w:spacing w:before="74" w:line="258" w:lineRule="auto"/>
        <w:ind w:left="409" w:right="9"/>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金銭とは交換媒体です。価値のあるモノやサービスとの引き換え用として承認され、それ自体ではなくほかのモノやサービスと後々交換するために存在します。数千年にわたって、この媒体は希少価値のあるモノという形態をとってきました。自然から産出されるもの（希少金属）や人工的に作り出されるもの（独占的に発行される引換券）などです。しかし、実体を持たない場合もあります。売り手と買い手の間で、ある個人や</w:t>
      </w:r>
    </w:p>
    <w:p w14:paraId="10D13437" w14:textId="77777777" w:rsidR="004834C4" w:rsidRPr="00B379A8" w:rsidRDefault="00315425">
      <w:pPr>
        <w:pStyle w:val="a3"/>
        <w:spacing w:before="67" w:line="258" w:lineRule="auto"/>
        <w:ind w:left="204" w:right="1030"/>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物体に対して強制力を持つ債権をやりとりする場合などが該当します。今日のアメリカにおいては、基礎通貨は貨幣（国会により承認を受け、米国造幣局が発行する引換券）と紙幣（連邦準備金制度の債権が流通していたのが以前の状態でしたが、今では紙の引換券そのもの）という実体を伴っています。また、連邦準備金制度の帳簿に載っている預金取扱機関の債権、という体裁をとった電子形式の準備金でもあります。</w:t>
      </w:r>
    </w:p>
    <w:p w14:paraId="44CCD3E2" w14:textId="77777777" w:rsidR="004834C4" w:rsidRPr="00B379A8" w:rsidRDefault="00315425">
      <w:pPr>
        <w:pStyle w:val="a3"/>
        <w:spacing w:before="120" w:line="258" w:lineRule="auto"/>
        <w:ind w:left="204" w:right="989"/>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ビットコインは実体のあるモノや通貨に対する債権ではありません。それ自体が通貨であることを目的としており、実体をコンピューターファイルで置き換えただけです。実体のあるモノが交換される時、持ち主が既に所有しているものが受け手に渡されるのはほぼ間違いありません。（交換されるものが偽物でないかどうかが、金銭の場合は常に問題となりますが、解決する方法はいくらでもあります）。デジタルファイルは簡単に作成、複製ができます。通貨としての信憑性を確立するにはどうすればよいのでしょう？解決方法として、基本的には再帰法が選択されています。私が本物のビットコインファイルを確実に所有していると仮定します。私が取引を通じてビットコインの所有権を譲り渡した事実は、ビットコインプロトコルを通じて、全取引記録のデータベースに追加されることで認証されます。これで、受け手に所有権が渡ったことが認証されました。</w:t>
      </w:r>
    </w:p>
    <w:p w14:paraId="00E95DE5" w14:textId="77777777" w:rsidR="004834C4" w:rsidRPr="00B379A8" w:rsidRDefault="00315425">
      <w:pPr>
        <w:pStyle w:val="a3"/>
        <w:spacing w:before="120" w:line="258" w:lineRule="auto"/>
        <w:ind w:left="204" w:right="1035"/>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取引の正当性を認証する簡単な手法は、</w:t>
      </w:r>
    </w:p>
    <w:p w14:paraId="13C3D709" w14:textId="77777777" w:rsidR="004834C4" w:rsidRPr="00B379A8" w:rsidRDefault="004834C4">
      <w:pPr>
        <w:spacing w:line="258" w:lineRule="auto"/>
        <w:rPr>
          <w:rFonts w:ascii="HG丸ｺﾞｼｯｸM-PRO" w:eastAsia="HG丸ｺﾞｼｯｸM-PRO" w:hAnsi="HG丸ｺﾞｼｯｸM-PRO"/>
        </w:rPr>
        <w:sectPr w:rsidR="004834C4" w:rsidRPr="00B379A8">
          <w:type w:val="continuous"/>
          <w:pgSz w:w="12240" w:h="15840"/>
          <w:pgMar w:top="460" w:right="0" w:bottom="280" w:left="0" w:header="720" w:footer="720" w:gutter="0"/>
          <w:cols w:num="3" w:space="720" w:equalWidth="0">
            <w:col w:w="4087" w:space="40"/>
            <w:col w:w="3650" w:space="40"/>
            <w:col w:w="4423"/>
          </w:cols>
        </w:sectPr>
      </w:pPr>
    </w:p>
    <w:p w14:paraId="5B1D3AA1" w14:textId="77777777" w:rsidR="004834C4" w:rsidRPr="00B379A8" w:rsidRDefault="004834C4">
      <w:pPr>
        <w:spacing w:line="200" w:lineRule="exact"/>
        <w:rPr>
          <w:rFonts w:ascii="HG丸ｺﾞｼｯｸM-PRO" w:eastAsia="HG丸ｺﾞｼｯｸM-PRO" w:hAnsi="HG丸ｺﾞｼｯｸM-PRO"/>
          <w:sz w:val="20"/>
          <w:szCs w:val="20"/>
        </w:rPr>
      </w:pPr>
    </w:p>
    <w:p w14:paraId="0B5F06F9" w14:textId="77777777" w:rsidR="004834C4" w:rsidRPr="00B379A8" w:rsidRDefault="004834C4">
      <w:pPr>
        <w:spacing w:line="200" w:lineRule="exact"/>
        <w:rPr>
          <w:rFonts w:ascii="HG丸ｺﾞｼｯｸM-PRO" w:eastAsia="HG丸ｺﾞｼｯｸM-PRO" w:hAnsi="HG丸ｺﾞｼｯｸM-PRO"/>
          <w:sz w:val="20"/>
          <w:szCs w:val="20"/>
        </w:rPr>
      </w:pPr>
    </w:p>
    <w:p w14:paraId="579B3D65" w14:textId="77777777" w:rsidR="004834C4" w:rsidRPr="00B379A8" w:rsidRDefault="004834C4">
      <w:pPr>
        <w:spacing w:before="1" w:line="280" w:lineRule="exact"/>
        <w:rPr>
          <w:rFonts w:ascii="HG丸ｺﾞｼｯｸM-PRO" w:eastAsia="HG丸ｺﾞｼｯｸM-PRO" w:hAnsi="HG丸ｺﾞｼｯｸM-PRO"/>
          <w:sz w:val="28"/>
          <w:szCs w:val="28"/>
        </w:rPr>
      </w:pPr>
    </w:p>
    <w:p w14:paraId="798F3BB5" w14:textId="77777777" w:rsidR="004834C4" w:rsidRPr="00B379A8" w:rsidRDefault="004834C4">
      <w:pPr>
        <w:spacing w:line="280" w:lineRule="exact"/>
        <w:rPr>
          <w:rFonts w:ascii="HG丸ｺﾞｼｯｸM-PRO" w:eastAsia="HG丸ｺﾞｼｯｸM-PRO" w:hAnsi="HG丸ｺﾞｼｯｸM-PRO"/>
          <w:sz w:val="28"/>
          <w:szCs w:val="28"/>
        </w:rPr>
        <w:sectPr w:rsidR="004834C4" w:rsidRPr="00B379A8">
          <w:pgSz w:w="12240" w:h="15840"/>
          <w:pgMar w:top="460" w:right="0" w:bottom="280" w:left="0" w:header="0" w:footer="0" w:gutter="0"/>
          <w:cols w:space="720"/>
        </w:sectPr>
      </w:pPr>
    </w:p>
    <w:p w14:paraId="06F27DCD" w14:textId="77777777" w:rsidR="004834C4" w:rsidRPr="00B379A8" w:rsidRDefault="00315425">
      <w:pPr>
        <w:pStyle w:val="a3"/>
        <w:spacing w:before="67" w:line="258" w:lineRule="auto"/>
        <w:ind w:left="984"/>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lastRenderedPageBreak/>
        <w:t>全取引の記録を保持する当局に一任することです。中世の商人は支払の際に取引額を記帳し、現代の銀行は連邦準備委員会の台帳に取引記録を記載することで、行ってきました。しかし、ビットコインは取引記録を一括して扱う管理者を持ちません。ビットコインはデジタル通貨の生成量を管理し、偽造を防ぐ一石二鳥の手法を</w:t>
      </w:r>
    </w:p>
    <w:p w14:paraId="1FD0DC72" w14:textId="77777777" w:rsidR="004834C4" w:rsidRPr="00B379A8" w:rsidRDefault="00315425">
      <w:pPr>
        <w:pStyle w:val="a3"/>
        <w:spacing w:before="67" w:line="258" w:lineRule="auto"/>
        <w:ind w:left="217"/>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地中から掘り出すのが困難であり、アンが金貨を偽造していない「証明」になります。しかし、それはあくまでも、ボブが簡単に金の含有量を確認する方法を知っている場合にのみ機能します。ビットコインも、次の要領で採掘者たちの「採掘証明」を要求します：ブロックチェーンに正式に追記するためには、複雑な数式を解かなければなりません。これには非常に手間がかかります（パソコンの</w:t>
      </w:r>
    </w:p>
    <w:p w14:paraId="2AA5B305" w14:textId="77777777" w:rsidR="004834C4" w:rsidRPr="00B379A8" w:rsidRDefault="00315425">
      <w:pPr>
        <w:pStyle w:val="a3"/>
        <w:spacing w:before="67" w:line="258" w:lineRule="auto"/>
        <w:ind w:left="201" w:right="1072"/>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そして、採掘者の貢献が認められます。解答を最初に見つけた採掘者は、他の採掘者に配信して検証を依頼します。一旦検証されると（つまり、他のノードの大部分から受け入れられると）、新ブロックはチェーンに追加されます。</w:t>
      </w:r>
      <w:r w:rsidRPr="00B379A8">
        <w:rPr>
          <w:rFonts w:ascii="HG丸ｺﾞｼｯｸM-PRO" w:eastAsia="HG丸ｺﾞｼｯｸM-PRO" w:hAnsi="HG丸ｺﾞｼｯｸM-PRO"/>
          <w:sz w:val="17"/>
          <w:szCs w:val="17"/>
        </w:rPr>
        <w:t>この幸運な採掘者は、努力が報われて</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 xml:space="preserve">N </w:t>
      </w:r>
      <w:r w:rsidRPr="00B379A8">
        <w:rPr>
          <w:rFonts w:ascii="HG丸ｺﾞｼｯｸM-PRO" w:eastAsia="HG丸ｺﾞｼｯｸM-PRO" w:hAnsi="HG丸ｺﾞｼｯｸM-PRO"/>
          <w:sz w:val="17"/>
          <w:szCs w:val="17"/>
        </w:rPr>
        <w:t>個の新ビットコインを手にします。</w:t>
      </w:r>
    </w:p>
    <w:p w14:paraId="31D183BC" w14:textId="77777777" w:rsidR="004834C4" w:rsidRPr="00B379A8" w:rsidRDefault="00315425">
      <w:pPr>
        <w:pStyle w:val="a3"/>
        <w:spacing w:before="121" w:line="257" w:lineRule="auto"/>
        <w:ind w:left="201" w:right="1112"/>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t>ビットコインのプロトコルには、長期にわたって</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 xml:space="preserve">N </w:t>
      </w:r>
      <w:r w:rsidRPr="00B379A8">
        <w:rPr>
          <w:rFonts w:ascii="HG丸ｺﾞｼｯｸM-PRO" w:eastAsia="HG丸ｺﾞｼｯｸM-PRO" w:hAnsi="HG丸ｺﾞｼｯｸM-PRO"/>
          <w:color w:val="231F20"/>
          <w:sz w:val="17"/>
          <w:szCs w:val="17"/>
        </w:rPr>
        <w:t>と α の値を管理する部分もあります。</w:t>
      </w:r>
      <w:r w:rsidRPr="00B379A8">
        <w:rPr>
          <w:rFonts w:ascii="HG丸ｺﾞｼｯｸM-PRO" w:eastAsia="HG丸ｺﾞｼｯｸM-PRO" w:hAnsi="HG丸ｺﾞｼｯｸM-PRO"/>
          <w:sz w:val="17"/>
          <w:szCs w:val="17"/>
        </w:rPr>
        <w:t>困難さの指標である</w:t>
      </w:r>
      <w:r w:rsidRPr="00B379A8">
        <w:rPr>
          <w:rFonts w:ascii="HG丸ｺﾞｼｯｸM-PRO" w:eastAsia="HG丸ｺﾞｼｯｸM-PRO" w:hAnsi="HG丸ｺﾞｼｯｸM-PRO"/>
          <w:color w:val="231F20"/>
          <w:sz w:val="17"/>
          <w:szCs w:val="17"/>
        </w:rPr>
        <w:t xml:space="preserve"> α </w:t>
      </w:r>
      <w:r w:rsidRPr="00B379A8">
        <w:rPr>
          <w:rFonts w:ascii="HG丸ｺﾞｼｯｸM-PRO" w:eastAsia="HG丸ｺﾞｼｯｸM-PRO" w:hAnsi="HG丸ｺﾞｼｯｸM-PRO"/>
          <w:sz w:val="17"/>
          <w:szCs w:val="17"/>
        </w:rPr>
        <w:t>は隔週ごとに調整され、新規ブロックが</w:t>
      </w:r>
    </w:p>
    <w:p w14:paraId="4DB7909F" w14:textId="77777777" w:rsidR="004834C4" w:rsidRPr="00B379A8" w:rsidRDefault="004834C4">
      <w:pPr>
        <w:spacing w:line="257" w:lineRule="auto"/>
        <w:rPr>
          <w:rFonts w:ascii="HG丸ｺﾞｼｯｸM-PRO" w:eastAsia="HG丸ｺﾞｼｯｸM-PRO" w:hAnsi="HG丸ｺﾞｼｯｸM-PRO"/>
          <w:sz w:val="17"/>
          <w:szCs w:val="17"/>
        </w:rPr>
        <w:sectPr w:rsidR="004834C4" w:rsidRPr="00B379A8">
          <w:type w:val="continuous"/>
          <w:pgSz w:w="12240" w:h="15840"/>
          <w:pgMar w:top="460" w:right="0" w:bottom="280" w:left="0" w:header="720" w:footer="720" w:gutter="0"/>
          <w:cols w:num="3" w:space="720" w:equalWidth="0">
            <w:col w:w="4195" w:space="40"/>
            <w:col w:w="3451" w:space="40"/>
            <w:col w:w="4514"/>
          </w:cols>
        </w:sectPr>
      </w:pPr>
    </w:p>
    <w:p w14:paraId="16340EFD" w14:textId="77777777" w:rsidR="004834C4" w:rsidRPr="00B379A8" w:rsidRDefault="00754396" w:rsidP="00315425">
      <w:pPr>
        <w:pStyle w:val="1"/>
        <w:spacing w:line="233" w:lineRule="exact"/>
        <w:rPr>
          <w:rFonts w:ascii="HG丸ｺﾞｼｯｸM-PRO" w:eastAsia="HG丸ｺﾞｼｯｸM-PRO" w:hAnsi="HG丸ｺﾞｼｯｸM-PRO" w:cs="ＭＳ 明朝"/>
        </w:rPr>
      </w:pPr>
      <w:r w:rsidRPr="00B379A8">
        <w:rPr>
          <w:rFonts w:ascii="HG丸ｺﾞｼｯｸM-PRO" w:eastAsia="HG丸ｺﾞｼｯｸM-PRO" w:hAnsi="HG丸ｺﾞｼｯｸM-PRO"/>
          <w:noProof/>
          <w:lang w:val="en-US" w:bidi="ar-SA"/>
        </w:rPr>
        <w:lastRenderedPageBreak/>
        <mc:AlternateContent>
          <mc:Choice Requires="wpg">
            <w:drawing>
              <wp:anchor distT="0" distB="0" distL="114300" distR="114300" simplePos="0" relativeHeight="251657728" behindDoc="1" locked="0" layoutInCell="1" allowOverlap="1" wp14:anchorId="6BAFCF25" wp14:editId="52AAB44E">
                <wp:simplePos x="0" y="0"/>
                <wp:positionH relativeFrom="page">
                  <wp:posOffset>488950</wp:posOffset>
                </wp:positionH>
                <wp:positionV relativeFrom="paragraph">
                  <wp:posOffset>-222885</wp:posOffset>
                </wp:positionV>
                <wp:extent cx="4387850" cy="680720"/>
                <wp:effectExtent l="0" t="0" r="0" b="0"/>
                <wp:wrapNone/>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7850" cy="680720"/>
                          <a:chOff x="770" y="-351"/>
                          <a:chExt cx="6910" cy="1072"/>
                        </a:xfrm>
                      </wpg:grpSpPr>
                      <wpg:grpSp>
                        <wpg:cNvPr id="8" name="Group 9"/>
                        <wpg:cNvGrpSpPr>
                          <a:grpSpLocks/>
                        </wpg:cNvGrpSpPr>
                        <wpg:grpSpPr bwMode="auto">
                          <a:xfrm>
                            <a:off x="780" y="-228"/>
                            <a:ext cx="6890" cy="939"/>
                            <a:chOff x="780" y="-228"/>
                            <a:chExt cx="6890" cy="939"/>
                          </a:xfrm>
                        </wpg:grpSpPr>
                        <wps:wsp>
                          <wps:cNvPr id="9" name="Freeform 10"/>
                          <wps:cNvSpPr>
                            <a:spLocks/>
                          </wps:cNvSpPr>
                          <wps:spPr bwMode="auto">
                            <a:xfrm>
                              <a:off x="780" y="-228"/>
                              <a:ext cx="6890" cy="939"/>
                            </a:xfrm>
                            <a:custGeom>
                              <a:avLst/>
                              <a:gdLst>
                                <a:gd name="T0" fmla="+- 0 780 780"/>
                                <a:gd name="T1" fmla="*/ T0 w 6890"/>
                                <a:gd name="T2" fmla="+- 0 711 -228"/>
                                <a:gd name="T3" fmla="*/ 711 h 939"/>
                                <a:gd name="T4" fmla="+- 0 7669 780"/>
                                <a:gd name="T5" fmla="*/ T4 w 6890"/>
                                <a:gd name="T6" fmla="+- 0 711 -228"/>
                                <a:gd name="T7" fmla="*/ 711 h 939"/>
                                <a:gd name="T8" fmla="+- 0 7669 780"/>
                                <a:gd name="T9" fmla="*/ T8 w 6890"/>
                                <a:gd name="T10" fmla="+- 0 -228 -228"/>
                                <a:gd name="T11" fmla="*/ -228 h 939"/>
                                <a:gd name="T12" fmla="+- 0 780 780"/>
                                <a:gd name="T13" fmla="*/ T12 w 6890"/>
                                <a:gd name="T14" fmla="+- 0 -228 -228"/>
                                <a:gd name="T15" fmla="*/ -228 h 939"/>
                                <a:gd name="T16" fmla="+- 0 780 780"/>
                                <a:gd name="T17" fmla="*/ T16 w 6890"/>
                                <a:gd name="T18" fmla="+- 0 711 -228"/>
                                <a:gd name="T19" fmla="*/ 711 h 939"/>
                              </a:gdLst>
                              <a:ahLst/>
                              <a:cxnLst>
                                <a:cxn ang="0">
                                  <a:pos x="T1" y="T3"/>
                                </a:cxn>
                                <a:cxn ang="0">
                                  <a:pos x="T5" y="T7"/>
                                </a:cxn>
                                <a:cxn ang="0">
                                  <a:pos x="T9" y="T11"/>
                                </a:cxn>
                                <a:cxn ang="0">
                                  <a:pos x="T13" y="T15"/>
                                </a:cxn>
                                <a:cxn ang="0">
                                  <a:pos x="T17" y="T19"/>
                                </a:cxn>
                              </a:cxnLst>
                              <a:rect l="0" t="0" r="r" b="b"/>
                              <a:pathLst>
                                <a:path w="6890" h="939">
                                  <a:moveTo>
                                    <a:pt x="0" y="939"/>
                                  </a:moveTo>
                                  <a:lnTo>
                                    <a:pt x="6889" y="939"/>
                                  </a:lnTo>
                                  <a:lnTo>
                                    <a:pt x="6889" y="0"/>
                                  </a:lnTo>
                                  <a:lnTo>
                                    <a:pt x="0" y="0"/>
                                  </a:lnTo>
                                  <a:lnTo>
                                    <a:pt x="0" y="939"/>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7"/>
                        <wpg:cNvGrpSpPr>
                          <a:grpSpLocks/>
                        </wpg:cNvGrpSpPr>
                        <wpg:grpSpPr bwMode="auto">
                          <a:xfrm>
                            <a:off x="790" y="-341"/>
                            <a:ext cx="6870" cy="113"/>
                            <a:chOff x="790" y="-341"/>
                            <a:chExt cx="6870" cy="113"/>
                          </a:xfrm>
                        </wpg:grpSpPr>
                        <wps:wsp>
                          <wps:cNvPr id="11" name="Freeform 8"/>
                          <wps:cNvSpPr>
                            <a:spLocks/>
                          </wps:cNvSpPr>
                          <wps:spPr bwMode="auto">
                            <a:xfrm>
                              <a:off x="790" y="-341"/>
                              <a:ext cx="6870" cy="113"/>
                            </a:xfrm>
                            <a:custGeom>
                              <a:avLst/>
                              <a:gdLst>
                                <a:gd name="T0" fmla="+- 0 790 790"/>
                                <a:gd name="T1" fmla="*/ T0 w 6870"/>
                                <a:gd name="T2" fmla="+- 0 -228 -341"/>
                                <a:gd name="T3" fmla="*/ -228 h 113"/>
                                <a:gd name="T4" fmla="+- 0 7660 790"/>
                                <a:gd name="T5" fmla="*/ T4 w 6870"/>
                                <a:gd name="T6" fmla="+- 0 -228 -341"/>
                                <a:gd name="T7" fmla="*/ -228 h 113"/>
                                <a:gd name="T8" fmla="+- 0 7660 790"/>
                                <a:gd name="T9" fmla="*/ T8 w 6870"/>
                                <a:gd name="T10" fmla="+- 0 -341 -341"/>
                                <a:gd name="T11" fmla="*/ -341 h 113"/>
                                <a:gd name="T12" fmla="+- 0 790 790"/>
                                <a:gd name="T13" fmla="*/ T12 w 6870"/>
                                <a:gd name="T14" fmla="+- 0 -341 -341"/>
                                <a:gd name="T15" fmla="*/ -341 h 113"/>
                                <a:gd name="T16" fmla="+- 0 790 790"/>
                                <a:gd name="T17" fmla="*/ T16 w 6870"/>
                                <a:gd name="T18" fmla="+- 0 -228 -341"/>
                                <a:gd name="T19" fmla="*/ -228 h 113"/>
                              </a:gdLst>
                              <a:ahLst/>
                              <a:cxnLst>
                                <a:cxn ang="0">
                                  <a:pos x="T1" y="T3"/>
                                </a:cxn>
                                <a:cxn ang="0">
                                  <a:pos x="T5" y="T7"/>
                                </a:cxn>
                                <a:cxn ang="0">
                                  <a:pos x="T9" y="T11"/>
                                </a:cxn>
                                <a:cxn ang="0">
                                  <a:pos x="T13" y="T15"/>
                                </a:cxn>
                                <a:cxn ang="0">
                                  <a:pos x="T17" y="T19"/>
                                </a:cxn>
                              </a:cxnLst>
                              <a:rect l="0" t="0" r="r" b="b"/>
                              <a:pathLst>
                                <a:path w="6870" h="113">
                                  <a:moveTo>
                                    <a:pt x="0" y="113"/>
                                  </a:moveTo>
                                  <a:lnTo>
                                    <a:pt x="6870" y="113"/>
                                  </a:lnTo>
                                  <a:lnTo>
                                    <a:pt x="6870" y="0"/>
                                  </a:lnTo>
                                  <a:lnTo>
                                    <a:pt x="0" y="0"/>
                                  </a:lnTo>
                                  <a:lnTo>
                                    <a:pt x="0" y="113"/>
                                  </a:lnTo>
                                  <a:close/>
                                </a:path>
                              </a:pathLst>
                            </a:custGeom>
                            <a:solidFill>
                              <a:srgbClr val="0065A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38.5pt;margin-top:-17.55pt;width:345.5pt;height:53.6pt;z-index:-251658752;mso-position-horizontal-relative:page" coordorigin="770,-351" coordsize="6910,1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">
                <v:group id="Group 9" o:spid="_x0000_s1027" style="position:absolute;left:780;top:-228;width:6890;height:939" coordorigin="780,-228" coordsize="6890,9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0" o:spid="_x0000_s1028" style="position:absolute;left:780;top:-228;width:6890;height:939;visibility:visible;mso-wrap-style:square;v-text-anchor:top" coordsize="6890,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ZopcQA&#10;AADaAAAADwAAAGRycy9kb3ducmV2LnhtbESPQWvCQBSE7wX/w/IKvdVNe9AYXcUWCrVC0SiKt0f2&#10;mQSzb5fsVuO/d4WCx2FmvmEms8404kytry0reOsnIIgLq2suFWw3X68pCB+QNTaWScGVPMymvacJ&#10;ZtpeeE3nPJQiQthnqKAKwWVS+qIig75vHXH0jrY1GKJsS6lbvES4aeR7kgykwZrjQoWOPisqTvmf&#10;UfCh9z9rHCx3Ls2Hv8vFyqX7xUGpl+duPgYRqAuP8H/7WysYwf1KvAF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GaKXEAAAA2gAAAA8AAAAAAAAAAAAAAAAAmAIAAGRycy9k&#10;b3ducmV2LnhtbFBLBQYAAAAABAAEAPUAAACJAwAAAAA=&#10;" path="m,939r6889,l6889,,,,,939xe" fillcolor="#e6e7e8" stroked="f">
                    <v:path arrowok="t" o:connecttype="custom" o:connectlocs="0,711;6889,711;6889,-228;0,-228;0,711" o:connectangles="0,0,0,0,0"/>
                  </v:shape>
                </v:group>
                <v:group id="Group 7" o:spid="_x0000_s1029" style="position:absolute;left:790;top:-341;width:6870;height:113" coordorigin="790,-341" coordsize="6870,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8" o:spid="_x0000_s1030" style="position:absolute;left:790;top:-341;width:6870;height:113;visibility:visible;mso-wrap-style:square;v-text-anchor:top" coordsize="6870,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j70MEA&#10;AADbAAAADwAAAGRycy9kb3ducmV2LnhtbERPS4vCMBC+C/sfwix4EZsqKEs1iogLgicfu7C3oZk+&#10;sJmUJGvrvzeC4G0+vucs171pxI2cry0rmCQpCOLc6ppLBZfz9/gLhA/IGhvLpOBOHtarj8ESM207&#10;PtLtFEoRQ9hnqKAKoc2k9HlFBn1iW+LIFdYZDBG6UmqHXQw3jZym6VwarDk2VNjStqL8evo3CnbH&#10;bVeE3c9o9Def3l2Rzw6/2Co1/Ow3CxCB+vAWv9x7HedP4PlLPEC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I+9DBAAAA2wAAAA8AAAAAAAAAAAAAAAAAmAIAAGRycy9kb3du&#10;cmV2LnhtbFBLBQYAAAAABAAEAPUAAACGAwAAAAA=&#10;" path="m,113r6870,l6870,,,,,113xe" fillcolor="#0065a4" stroked="f">
                    <v:path arrowok="t" o:connecttype="custom" o:connectlocs="0,-228;6870,-228;6870,-341;0,-341;0,-228" o:connectangles="0,0,0,0,0"/>
                  </v:shape>
                </v:group>
                <w10:wrap anchorx="page"/>
              </v:group>
            </w:pict>
          </mc:Fallback>
        </mc:AlternateContent>
      </w:r>
      <w:r w:rsidR="00315425" w:rsidRPr="00B379A8">
        <w:rPr>
          <w:rFonts w:ascii="HG丸ｺﾞｼｯｸM-PRO" w:eastAsia="HG丸ｺﾞｼｯｸM-PRO" w:hAnsi="HG丸ｺﾞｼｯｸM-PRO"/>
          <w:color w:val="231F20"/>
        </w:rPr>
        <w:t>ビットコインはデジタル通貨における2つの課題－生成量の管理と偽造防止－を一度に解決できます。</w:t>
      </w:r>
    </w:p>
    <w:p w14:paraId="662FB09D" w14:textId="77777777" w:rsidR="004834C4" w:rsidRPr="00B379A8" w:rsidRDefault="00315425">
      <w:pPr>
        <w:pStyle w:val="a3"/>
        <w:spacing w:before="1" w:line="258" w:lineRule="auto"/>
        <w:ind w:left="615" w:right="1172"/>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 xml:space="preserve">一時間に6回の割合で追加されるようにしています。従って、より多くの採掘者がネットワークに参加したり、パソコンの処理能力が向上すると、それに伴い難度も上昇します。報酬額の指標である </w:t>
      </w:r>
    </w:p>
    <w:p w14:paraId="4E97536C" w14:textId="77777777" w:rsidR="004834C4" w:rsidRPr="00B379A8" w:rsidRDefault="004834C4">
      <w:pPr>
        <w:spacing w:line="258" w:lineRule="auto"/>
        <w:rPr>
          <w:rFonts w:ascii="HG丸ｺﾞｼｯｸM-PRO" w:eastAsia="HG丸ｺﾞｼｯｸM-PRO" w:hAnsi="HG丸ｺﾞｼｯｸM-PRO"/>
          <w:sz w:val="17"/>
          <w:szCs w:val="17"/>
        </w:rPr>
        <w:sectPr w:rsidR="004834C4" w:rsidRPr="00B379A8">
          <w:type w:val="continuous"/>
          <w:pgSz w:w="12240" w:h="15840"/>
          <w:pgMar w:top="460" w:right="0" w:bottom="280" w:left="0" w:header="720" w:footer="720" w:gutter="0"/>
          <w:cols w:num="2" w:space="720" w:equalWidth="0">
            <w:col w:w="7271" w:space="40"/>
            <w:col w:w="4929"/>
          </w:cols>
        </w:sectPr>
      </w:pPr>
    </w:p>
    <w:p w14:paraId="1E682EA7" w14:textId="77777777" w:rsidR="004834C4" w:rsidRPr="00B379A8" w:rsidRDefault="00315425">
      <w:pPr>
        <w:pStyle w:val="a3"/>
        <w:spacing w:line="164" w:lineRule="exact"/>
        <w:ind w:left="972"/>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lastRenderedPageBreak/>
        <w:t>採用しています。認証は実行が難しく、</w:t>
      </w:r>
    </w:p>
    <w:p w14:paraId="1DD27D09" w14:textId="77777777" w:rsidR="004834C4" w:rsidRPr="00B379A8" w:rsidRDefault="00315425">
      <w:pPr>
        <w:pStyle w:val="a3"/>
        <w:spacing w:before="17" w:line="258" w:lineRule="auto"/>
        <w:ind w:left="972" w:right="8"/>
        <w:jc w:val="both"/>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それを行える人間には条件付きでビットコインを新規発行する権利が与えられます。</w:t>
      </w:r>
    </w:p>
    <w:p w14:paraId="2F1376DF" w14:textId="77777777" w:rsidR="004834C4" w:rsidRPr="00B379A8" w:rsidRDefault="004834C4">
      <w:pPr>
        <w:spacing w:before="1" w:line="200" w:lineRule="exact"/>
        <w:rPr>
          <w:rFonts w:ascii="HG丸ｺﾞｼｯｸM-PRO" w:eastAsia="HG丸ｺﾞｼｯｸM-PRO" w:hAnsi="HG丸ｺﾞｼｯｸM-PRO"/>
          <w:sz w:val="17"/>
          <w:szCs w:val="17"/>
        </w:rPr>
      </w:pPr>
    </w:p>
    <w:p w14:paraId="18C4101F" w14:textId="77777777" w:rsidR="004834C4" w:rsidRPr="00B379A8" w:rsidRDefault="00315425">
      <w:pPr>
        <w:ind w:left="972"/>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b/>
          <w:color w:val="231F20"/>
          <w:sz w:val="17"/>
          <w:szCs w:val="17"/>
        </w:rPr>
        <w:t>発行／認証手順</w:t>
      </w:r>
    </w:p>
    <w:p w14:paraId="34AB3733" w14:textId="77777777" w:rsidR="004834C4" w:rsidRPr="00B379A8" w:rsidRDefault="00315425">
      <w:pPr>
        <w:pStyle w:val="a3"/>
        <w:spacing w:before="74" w:line="258" w:lineRule="auto"/>
        <w:ind w:left="972" w:right="38"/>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ここから、より技術的で詳しいやり方でプロセスの解説を行っていきます。次の状況を頭に思い描いてください：アンはビットコイン（後に本質を解き明かしますが、要するに0と1が並んだ数列です）を所有しています。ビットコインは「財布」（暗号化を施されたコンピューターファイル）に入れられ、パソコンや携帯デバイスにインストールされたアプリケーションで管理できます。彼女はビットコインをボブに渡します。ボブも、アプリケーション経由で管理された「財布」を所持しています。両者のアプリケーションは取引を行います。（取引を安全に行うために、公開鍵と秘密鍵が用いられます。例えて言えば、相手が品物に鍵を掛けられるように、南京錠を送りつけるようなものです。ただし、南京錠の鍵は、自分が所持したままです。）この時点では、アプリケーション側では、アンとボブが取引の提案を行っている、とインターネットに広がる大規模なノード群に情報を配信する段階にとどまっています。（より正確に記すと、お互いの公開鍵を通じて特定された、アンとボブの財布間の取引です。）毎10分毎に、「採掘者」と呼ばれる各ノードが最近配信された取引提案を集め、「ブロックチェーン」、またはビットコイン取引の全記録を収めた台帳に追記しようとします。</w:t>
      </w:r>
    </w:p>
    <w:p w14:paraId="27717360" w14:textId="77777777" w:rsidR="004834C4" w:rsidRPr="00B379A8" w:rsidRDefault="00315425">
      <w:pPr>
        <w:pStyle w:val="a3"/>
        <w:spacing w:before="120" w:line="258" w:lineRule="auto"/>
        <w:ind w:left="972"/>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ブロックチェーンの偽造を防止する手法の要として、追記には非常に困難な作業が伴うようになっています。アンとボブが金貨を交換している、と過程します。金貨に含まれる金は</w:t>
      </w:r>
    </w:p>
    <w:p w14:paraId="4663E72B" w14:textId="77777777" w:rsidR="004834C4" w:rsidRPr="00B379A8" w:rsidRDefault="00315425">
      <w:pPr>
        <w:pStyle w:val="a3"/>
        <w:spacing w:line="164" w:lineRule="exact"/>
        <w:ind w:left="205" w:right="52"/>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ハードウェア能力、電力消費、</w:t>
      </w:r>
    </w:p>
    <w:p w14:paraId="01A8266E" w14:textId="77777777" w:rsidR="004834C4" w:rsidRPr="00B379A8" w:rsidRDefault="00315425">
      <w:pPr>
        <w:pStyle w:val="a3"/>
        <w:spacing w:before="17" w:line="258" w:lineRule="auto"/>
        <w:ind w:left="205"/>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かかる時間の点で）。数式を解くのは困難ですが、解答を検証するのは簡単です。因数分解（注2）を行うのは困難ですが、因数分解の解答が正解であるかどうかを確認するのは簡単であるのと同じです。</w:t>
      </w:r>
    </w:p>
    <w:p w14:paraId="2AD6FA37" w14:textId="77777777" w:rsidR="004834C4" w:rsidRPr="00B379A8" w:rsidRDefault="00315425">
      <w:pPr>
        <w:pStyle w:val="a3"/>
        <w:spacing w:line="258" w:lineRule="auto"/>
        <w:ind w:left="205" w:right="25"/>
        <w:jc w:val="both"/>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さらに、数式は任意に選ばれたり、どんなものでもよいとされているわけではありません。取引自体の検証にも利用されているからです。</w:t>
      </w:r>
    </w:p>
    <w:p w14:paraId="1449E8ED" w14:textId="77777777" w:rsidR="004834C4" w:rsidRPr="00B379A8" w:rsidRDefault="00315425">
      <w:pPr>
        <w:pStyle w:val="a3"/>
        <w:spacing w:before="120" w:line="258" w:lineRule="auto"/>
        <w:ind w:left="205" w:right="52"/>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最後に、もう一つ技術的な解説を行います。ハッシュ関数は様々な長さのテキストや数字を固定長の数列に変換します。例えば、ある言葉の最初の文字を取り出すと（あるいは、ある数の桁を加算し、結果の桁をさらに加算して、一桁になるまでそれを続けると）、どんな言葉や数字も1の長さを持つハッシュ値にマッピングされます。採掘者が解答する課題は、概して次のようなものです：</w:t>
      </w:r>
      <w:r w:rsidRPr="00B379A8">
        <w:rPr>
          <w:rFonts w:ascii="HG丸ｺﾞｼｯｸM-PRO" w:eastAsia="HG丸ｺﾞｼｯｸM-PRO" w:hAnsi="HG丸ｺﾞｼｯｸM-PRO"/>
          <w:sz w:val="17"/>
          <w:szCs w:val="17"/>
        </w:rPr>
        <w:t xml:space="preserve">ブロックチェーンを </w:t>
      </w:r>
      <w:r w:rsidRPr="00B379A8">
        <w:rPr>
          <w:rFonts w:ascii="HG丸ｺﾞｼｯｸM-PRO" w:eastAsia="HG丸ｺﾞｼｯｸM-PRO" w:hAnsi="HG丸ｺﾞｼｯｸM-PRO"/>
          <w:i/>
          <w:sz w:val="17"/>
          <w:szCs w:val="17"/>
        </w:rPr>
        <w:t>x</w:t>
      </w:r>
      <w:r w:rsidRPr="00B379A8">
        <w:rPr>
          <w:rFonts w:ascii="HG丸ｺﾞｼｯｸM-PRO" w:eastAsia="HG丸ｺﾞｼｯｸM-PRO" w:hAnsi="HG丸ｺﾞｼｯｸM-PRO"/>
          <w:sz w:val="17"/>
          <w:szCs w:val="17"/>
        </w:rPr>
        <w:t xml:space="preserve">、追記が提案されたブロックを </w:t>
      </w:r>
      <w:r w:rsidRPr="00B379A8">
        <w:rPr>
          <w:rFonts w:ascii="HG丸ｺﾞｼｯｸM-PRO" w:eastAsia="HG丸ｺﾞｼｯｸM-PRO" w:hAnsi="HG丸ｺﾞｼｯｸM-PRO"/>
          <w:i/>
          <w:sz w:val="17"/>
          <w:szCs w:val="17"/>
        </w:rPr>
        <w:t>y</w:t>
      </w:r>
      <w:r w:rsidRPr="00B379A8">
        <w:rPr>
          <w:rFonts w:ascii="HG丸ｺﾞｼｯｸM-PRO" w:eastAsia="HG丸ｺﾞｼｯｸM-PRO" w:hAnsi="HG丸ｺﾞｼｯｸM-PRO"/>
          <w:sz w:val="17"/>
          <w:szCs w:val="17"/>
        </w:rPr>
        <w:t xml:space="preserve"> 、追記される数字を</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 xml:space="preserve">n </w:t>
      </w:r>
      <w:r w:rsidRPr="00B379A8">
        <w:rPr>
          <w:rFonts w:ascii="HG丸ｺﾞｼｯｸM-PRO" w:eastAsia="HG丸ｺﾞｼｯｸM-PRO" w:hAnsi="HG丸ｺﾞｼｯｸM-PRO"/>
          <w:sz w:val="17"/>
          <w:szCs w:val="17"/>
        </w:rPr>
        <w:t>とします。</w:t>
      </w:r>
    </w:p>
    <w:p w14:paraId="72797C03" w14:textId="77777777" w:rsidR="004834C4" w:rsidRPr="00B379A8" w:rsidRDefault="00315425">
      <w:pPr>
        <w:pStyle w:val="a3"/>
        <w:numPr>
          <w:ilvl w:val="0"/>
          <w:numId w:val="1"/>
        </w:numPr>
        <w:tabs>
          <w:tab w:val="left" w:pos="411"/>
        </w:tabs>
        <w:spacing w:line="257" w:lineRule="auto"/>
        <w:ind w:firstLine="0"/>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t>目的は、最終的に得られるハッシュ関数</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 xml:space="preserve">f </w:t>
      </w:r>
      <w:r w:rsidRPr="00B379A8">
        <w:rPr>
          <w:rFonts w:ascii="HG丸ｺﾞｼｯｸM-PRO" w:eastAsia="HG丸ｺﾞｼｯｸM-PRO" w:hAnsi="HG丸ｺﾞｼｯｸM-PRO"/>
          <w:color w:val="231F20"/>
          <w:sz w:val="17"/>
          <w:szCs w:val="17"/>
        </w:rPr>
        <w:t>(</w:t>
      </w:r>
      <w:r w:rsidRPr="00B379A8">
        <w:rPr>
          <w:rFonts w:ascii="HG丸ｺﾞｼｯｸM-PRO" w:eastAsia="HG丸ｺﾞｼｯｸM-PRO" w:hAnsi="HG丸ｺﾞｼｯｸM-PRO"/>
          <w:i/>
          <w:color w:val="231F20"/>
          <w:sz w:val="17"/>
          <w:szCs w:val="17"/>
        </w:rPr>
        <w:t>x</w:t>
      </w:r>
      <w:r w:rsidRPr="00B379A8">
        <w:rPr>
          <w:rFonts w:ascii="HG丸ｺﾞｼｯｸM-PRO" w:eastAsia="HG丸ｺﾞｼｯｸM-PRO" w:hAnsi="HG丸ｺﾞｼｯｸM-PRO"/>
          <w:color w:val="231F20"/>
          <w:sz w:val="17"/>
          <w:szCs w:val="17"/>
        </w:rPr>
        <w:t>,</w:t>
      </w:r>
      <w:r w:rsidRPr="00B379A8">
        <w:rPr>
          <w:rFonts w:ascii="HG丸ｺﾞｼｯｸM-PRO" w:eastAsia="HG丸ｺﾞｼｯｸM-PRO" w:hAnsi="HG丸ｺﾞｼｯｸM-PRO"/>
          <w:i/>
          <w:color w:val="231F20"/>
          <w:sz w:val="17"/>
          <w:szCs w:val="17"/>
        </w:rPr>
        <w:t>y</w:t>
      </w:r>
      <w:r w:rsidRPr="00B379A8">
        <w:rPr>
          <w:rFonts w:ascii="HG丸ｺﾞｼｯｸM-PRO" w:eastAsia="HG丸ｺﾞｼｯｸM-PRO" w:hAnsi="HG丸ｺﾞｼｯｸM-PRO"/>
          <w:color w:val="231F20"/>
          <w:sz w:val="17"/>
          <w:szCs w:val="17"/>
        </w:rPr>
        <w:t>,</w:t>
      </w:r>
      <w:r w:rsidRPr="00B379A8">
        <w:rPr>
          <w:rFonts w:ascii="HG丸ｺﾞｼｯｸM-PRO" w:eastAsia="HG丸ｺﾞｼｯｸM-PRO" w:hAnsi="HG丸ｺﾞｼｯｸM-PRO"/>
          <w:i/>
          <w:color w:val="231F20"/>
          <w:sz w:val="17"/>
          <w:szCs w:val="17"/>
        </w:rPr>
        <w:t>n</w:t>
      </w:r>
      <w:r w:rsidRPr="00B379A8">
        <w:rPr>
          <w:rFonts w:ascii="HG丸ｺﾞｼｯｸM-PRO" w:eastAsia="HG丸ｺﾞｼｯｸM-PRO" w:hAnsi="HG丸ｺﾞｼｯｸM-PRO"/>
          <w:color w:val="231F20"/>
          <w:sz w:val="17"/>
          <w:szCs w:val="17"/>
        </w:rPr>
        <w:t xml:space="preserve">) が予め設定された値 α より小さくなるような </w:t>
      </w:r>
      <w:r w:rsidRPr="00B379A8">
        <w:rPr>
          <w:rFonts w:ascii="HG丸ｺﾞｼｯｸM-PRO" w:eastAsia="HG丸ｺﾞｼｯｸM-PRO" w:hAnsi="HG丸ｺﾞｼｯｸM-PRO"/>
          <w:i/>
          <w:color w:val="231F20"/>
          <w:sz w:val="17"/>
          <w:szCs w:val="17"/>
        </w:rPr>
        <w:t xml:space="preserve">n </w:t>
      </w:r>
      <w:r w:rsidRPr="00B379A8">
        <w:rPr>
          <w:rFonts w:ascii="HG丸ｺﾞｼｯｸM-PRO" w:eastAsia="HG丸ｺﾞｼｯｸM-PRO" w:hAnsi="HG丸ｺﾞｼｯｸM-PRO"/>
          <w:color w:val="231F20"/>
          <w:sz w:val="17"/>
          <w:szCs w:val="17"/>
        </w:rPr>
        <w:t>を見つけることです。ハッシュ関数は決定性ですが、あまりにも複雑なため結果はランダムに見えます。</w:t>
      </w:r>
      <w:r w:rsidRPr="00B379A8">
        <w:rPr>
          <w:rFonts w:ascii="HG丸ｺﾞｼｯｸM-PRO" w:eastAsia="HG丸ｺﾞｼｯｸM-PRO" w:hAnsi="HG丸ｺﾞｼｯｸM-PRO"/>
          <w:sz w:val="17"/>
          <w:szCs w:val="17"/>
        </w:rPr>
        <w:t>ゆえに、</w:t>
      </w:r>
      <w:r w:rsidRPr="00B379A8">
        <w:rPr>
          <w:rFonts w:ascii="HG丸ｺﾞｼｯｸM-PRO" w:eastAsia="HG丸ｺﾞｼｯｸM-PRO" w:hAnsi="HG丸ｺﾞｼｯｸM-PRO"/>
          <w:i/>
          <w:color w:val="231F20"/>
          <w:sz w:val="17"/>
          <w:szCs w:val="17"/>
        </w:rPr>
        <w:t>n</w:t>
      </w:r>
      <w:r w:rsidRPr="00B379A8">
        <w:rPr>
          <w:rFonts w:ascii="HG丸ｺﾞｼｯｸM-PRO" w:eastAsia="HG丸ｺﾞｼｯｸM-PRO" w:hAnsi="HG丸ｺﾞｼｯｸM-PRO"/>
          <w:color w:val="231F20"/>
          <w:sz w:val="17"/>
          <w:szCs w:val="17"/>
        </w:rPr>
        <w:t xml:space="preserve"> を推定するのはほぼ不可能であり、唯一の信頼できる手法は、多くの異なる </w:t>
      </w:r>
      <w:r w:rsidRPr="00B379A8">
        <w:rPr>
          <w:rFonts w:ascii="HG丸ｺﾞｼｯｸM-PRO" w:eastAsia="HG丸ｺﾞｼｯｸM-PRO" w:hAnsi="HG丸ｺﾞｼｯｸM-PRO"/>
          <w:i/>
          <w:color w:val="231F20"/>
          <w:sz w:val="17"/>
          <w:szCs w:val="17"/>
        </w:rPr>
        <w:t xml:space="preserve">n </w:t>
      </w:r>
      <w:r w:rsidRPr="00B379A8">
        <w:rPr>
          <w:rFonts w:ascii="HG丸ｺﾞｼｯｸM-PRO" w:eastAsia="HG丸ｺﾞｼｯｸM-PRO" w:hAnsi="HG丸ｺﾞｼｯｸM-PRO"/>
          <w:color w:val="231F20"/>
          <w:sz w:val="17"/>
          <w:szCs w:val="17"/>
        </w:rPr>
        <w:t>の値を試し、条件が満足されるまで続ける他にありません（パソコンの処理能力を大量に必要とします）。</w:t>
      </w:r>
      <w:r w:rsidRPr="00B379A8">
        <w:rPr>
          <w:rFonts w:ascii="HG丸ｺﾞｼｯｸM-PRO" w:eastAsia="HG丸ｺﾞｼｯｸM-PRO" w:hAnsi="HG丸ｺﾞｼｯｸM-PRO"/>
          <w:sz w:val="17"/>
          <w:szCs w:val="17"/>
        </w:rPr>
        <w:t>さらに、</w:t>
      </w:r>
      <w:r w:rsidRPr="00B379A8">
        <w:rPr>
          <w:rFonts w:ascii="HG丸ｺﾞｼｯｸM-PRO" w:eastAsia="HG丸ｺﾞｼｯｸM-PRO" w:hAnsi="HG丸ｺﾞｼｯｸM-PRO"/>
          <w:color w:val="231F20"/>
          <w:sz w:val="17"/>
          <w:szCs w:val="17"/>
        </w:rPr>
        <w:t xml:space="preserve"> α の値が小さいほど、条件を満たすのは難しくなります。</w:t>
      </w:r>
      <w:r w:rsidRPr="00B379A8">
        <w:rPr>
          <w:rFonts w:ascii="HG丸ｺﾞｼｯｸM-PRO" w:eastAsia="HG丸ｺﾞｼｯｸM-PRO" w:hAnsi="HG丸ｺﾞｼｯｸM-PRO"/>
          <w:sz w:val="17"/>
          <w:szCs w:val="17"/>
        </w:rPr>
        <w:t>しかし、解答である</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x</w:t>
      </w:r>
      <w:r w:rsidRPr="00B379A8">
        <w:rPr>
          <w:rFonts w:ascii="HG丸ｺﾞｼｯｸM-PRO" w:eastAsia="HG丸ｺﾞｼｯｸM-PRO" w:hAnsi="HG丸ｺﾞｼｯｸM-PRO"/>
          <w:color w:val="231F20"/>
          <w:sz w:val="17"/>
          <w:szCs w:val="17"/>
        </w:rPr>
        <w:t>,</w:t>
      </w:r>
      <w:r w:rsidRPr="00B379A8">
        <w:rPr>
          <w:rFonts w:ascii="HG丸ｺﾞｼｯｸM-PRO" w:eastAsia="HG丸ｺﾞｼｯｸM-PRO" w:hAnsi="HG丸ｺﾞｼｯｸM-PRO"/>
          <w:i/>
          <w:color w:val="231F20"/>
          <w:sz w:val="17"/>
          <w:szCs w:val="17"/>
        </w:rPr>
        <w:t>y</w:t>
      </w:r>
      <w:r w:rsidRPr="00B379A8">
        <w:rPr>
          <w:rFonts w:ascii="HG丸ｺﾞｼｯｸM-PRO" w:eastAsia="HG丸ｺﾞｼｯｸM-PRO" w:hAnsi="HG丸ｺﾞｼｯｸM-PRO"/>
          <w:color w:val="231F20"/>
          <w:sz w:val="17"/>
          <w:szCs w:val="17"/>
        </w:rPr>
        <w:t>,</w:t>
      </w:r>
      <w:r w:rsidRPr="00B379A8">
        <w:rPr>
          <w:rFonts w:ascii="HG丸ｺﾞｼｯｸM-PRO" w:eastAsia="HG丸ｺﾞｼｯｸM-PRO" w:hAnsi="HG丸ｺﾞｼｯｸM-PRO"/>
          <w:i/>
          <w:color w:val="231F20"/>
          <w:sz w:val="17"/>
          <w:szCs w:val="17"/>
        </w:rPr>
        <w:t>n</w:t>
      </w:r>
      <w:r w:rsidRPr="00B379A8">
        <w:rPr>
          <w:rFonts w:ascii="HG丸ｺﾞｼｯｸM-PRO" w:eastAsia="HG丸ｺﾞｼｯｸM-PRO" w:hAnsi="HG丸ｺﾞｼｯｸM-PRO"/>
          <w:color w:val="231F20"/>
          <w:sz w:val="17"/>
          <w:szCs w:val="17"/>
        </w:rPr>
        <w:t>) の正当性を検証するのは簡単に行えます。</w:t>
      </w:r>
      <w:r w:rsidRPr="00B379A8">
        <w:rPr>
          <w:rFonts w:ascii="HG丸ｺﾞｼｯｸM-PRO" w:eastAsia="HG丸ｺﾞｼｯｸM-PRO" w:hAnsi="HG丸ｺﾞｼｯｸM-PRO"/>
          <w:sz w:val="17"/>
          <w:szCs w:val="17"/>
        </w:rPr>
        <w:t>解答の</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 xml:space="preserve">n </w:t>
      </w:r>
      <w:r w:rsidRPr="00B379A8">
        <w:rPr>
          <w:rFonts w:ascii="HG丸ｺﾞｼｯｸM-PRO" w:eastAsia="HG丸ｺﾞｼｯｸM-PRO" w:hAnsi="HG丸ｺﾞｼｯｸM-PRO"/>
          <w:sz w:val="17"/>
          <w:szCs w:val="17"/>
        </w:rPr>
        <w:t>を得る過程の一部として、ブロック</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 xml:space="preserve">y </w:t>
      </w:r>
      <w:r w:rsidRPr="00B379A8">
        <w:rPr>
          <w:rFonts w:ascii="HG丸ｺﾞｼｯｸM-PRO" w:eastAsia="HG丸ｺﾞｼｯｸM-PRO" w:hAnsi="HG丸ｺﾞｼｯｸM-PRO"/>
          <w:sz w:val="17"/>
          <w:szCs w:val="17"/>
        </w:rPr>
        <w:t>内で取引が行われたビットコインがブロックチェーン</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x</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sz w:val="17"/>
          <w:szCs w:val="17"/>
        </w:rPr>
        <w:t>でまだ使われていないことを検証する必要があります。</w:t>
      </w:r>
    </w:p>
    <w:p w14:paraId="39977238" w14:textId="77777777" w:rsidR="004834C4" w:rsidRPr="00B379A8" w:rsidRDefault="00315425">
      <w:pPr>
        <w:pStyle w:val="a3"/>
        <w:spacing w:before="120" w:line="256" w:lineRule="auto"/>
        <w:ind w:left="205" w:right="5"/>
        <w:jc w:val="both"/>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t>各採掘者は、ブロック</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 xml:space="preserve">y </w:t>
      </w:r>
      <w:r w:rsidRPr="00B379A8">
        <w:rPr>
          <w:rFonts w:ascii="HG丸ｺﾞｼｯｸM-PRO" w:eastAsia="HG丸ｺﾞｼｯｸM-PRO" w:hAnsi="HG丸ｺﾞｼｯｸM-PRO"/>
          <w:sz w:val="17"/>
          <w:szCs w:val="17"/>
        </w:rPr>
        <w:t>内に特殊なタイプの取引を一つ埋め込むことができるようにコードが設計されています。その結</w:t>
      </w:r>
      <w:r w:rsidRPr="00B379A8">
        <w:rPr>
          <w:rFonts w:ascii="HG丸ｺﾞｼｯｸM-PRO" w:eastAsia="HG丸ｺﾞｼｯｸM-PRO" w:hAnsi="HG丸ｺﾞｼｯｸM-PRO"/>
          <w:sz w:val="17"/>
          <w:szCs w:val="17"/>
        </w:rPr>
        <w:lastRenderedPageBreak/>
        <w:t>果として、新規ビットコインが</w:t>
      </w:r>
      <w:r w:rsidRPr="00B379A8">
        <w:rPr>
          <w:rFonts w:ascii="HG丸ｺﾞｼｯｸM-PRO" w:eastAsia="HG丸ｺﾞｼｯｸM-PRO" w:hAnsi="HG丸ｺﾞｼｯｸM-PRO"/>
          <w:color w:val="231F20"/>
          <w:sz w:val="17"/>
          <w:szCs w:val="17"/>
        </w:rPr>
        <w:t xml:space="preserve"> </w:t>
      </w:r>
      <w:r w:rsidRPr="00B379A8">
        <w:rPr>
          <w:rFonts w:ascii="HG丸ｺﾞｼｯｸM-PRO" w:eastAsia="HG丸ｺﾞｼｯｸM-PRO" w:hAnsi="HG丸ｺﾞｼｯｸM-PRO"/>
          <w:i/>
          <w:color w:val="231F20"/>
          <w:sz w:val="17"/>
          <w:szCs w:val="17"/>
        </w:rPr>
        <w:t xml:space="preserve">N </w:t>
      </w:r>
      <w:r w:rsidRPr="00B379A8">
        <w:rPr>
          <w:rFonts w:ascii="HG丸ｺﾞｼｯｸM-PRO" w:eastAsia="HG丸ｺﾞｼｯｸM-PRO" w:hAnsi="HG丸ｺﾞｼｯｸM-PRO"/>
          <w:sz w:val="17"/>
          <w:szCs w:val="17"/>
        </w:rPr>
        <w:t>個発行されます。</w:t>
      </w:r>
    </w:p>
    <w:p w14:paraId="0205989A" w14:textId="77777777" w:rsidR="004834C4" w:rsidRPr="00B379A8" w:rsidRDefault="00315425">
      <w:pPr>
        <w:pStyle w:val="a3"/>
        <w:spacing w:line="258" w:lineRule="auto"/>
        <w:ind w:left="201" w:right="1080"/>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i/>
          <w:color w:val="231F20"/>
          <w:sz w:val="17"/>
          <w:szCs w:val="17"/>
        </w:rPr>
        <w:lastRenderedPageBreak/>
        <w:t xml:space="preserve">N </w:t>
      </w:r>
      <w:r w:rsidRPr="00B379A8">
        <w:rPr>
          <w:rFonts w:ascii="HG丸ｺﾞｼｯｸM-PRO" w:eastAsia="HG丸ｺﾞｼｯｸM-PRO" w:hAnsi="HG丸ｺﾞｼｯｸM-PRO"/>
          <w:color w:val="231F20"/>
          <w:sz w:val="17"/>
          <w:szCs w:val="17"/>
        </w:rPr>
        <w:t>は初期設定では50であり、210,000ブロックごとに半減します（つまり、毎時6ブロックの速度で4年毎です）。つまり、存在しうるビットコインの総数は2 × 50 × 210,000 = 2100万に限りなく近づきこそすれ、絶対に超えないことになります。さらに、必要な時間はコンピューターの処理能力やビットコインネットワークの大きさとは無関係です。時間が経つにつれ、採掘は割が合わなくなっていきますが、代わりに採掘者には他の報酬が与えられるようになります：ユーザーは、新規ブロック内に取引を埋め込み、ブロックチェーンに追加する作業に対して報酬を払うことができます。この報酬は、ブロックを追加した採掘者に与えられます。</w:t>
      </w:r>
    </w:p>
    <w:p w14:paraId="2BBBFFA6" w14:textId="77777777" w:rsidR="004834C4" w:rsidRPr="00B379A8" w:rsidRDefault="00315425">
      <w:pPr>
        <w:pStyle w:val="a3"/>
        <w:spacing w:before="120" w:line="258" w:lineRule="auto"/>
        <w:ind w:left="201" w:right="1070"/>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つまり、ビットコインはデジタル通貨を発行する上の課題を、実に見事に解決しているわけです。課題とは、発行量の調整、偽造と二重使用の防止、安全な移動の保証などを、中央当局に頼らずに行うことです。結局、この新しい通貨とは一体何なのでしょう？認証済みの取引一覧、と呼べます。通貨単位の発行に始まって、現在の持ち主に至るまでがすべて記載されています。受け手全員が過去取引を検証でき、新規取引を認証できる手段を持っているため、通貨の交換が可能となっています。また、所有権の拠り所はノード群の合意に基づいています（注3）。</w:t>
      </w:r>
    </w:p>
    <w:p w14:paraId="664B4385" w14:textId="77777777" w:rsidR="004834C4" w:rsidRPr="00B379A8" w:rsidRDefault="004834C4">
      <w:pPr>
        <w:spacing w:before="1" w:line="200" w:lineRule="exact"/>
        <w:rPr>
          <w:rFonts w:ascii="HG丸ｺﾞｼｯｸM-PRO" w:eastAsia="HG丸ｺﾞｼｯｸM-PRO" w:hAnsi="HG丸ｺﾞｼｯｸM-PRO"/>
          <w:sz w:val="17"/>
          <w:szCs w:val="17"/>
        </w:rPr>
      </w:pPr>
    </w:p>
    <w:p w14:paraId="706A2958" w14:textId="77777777" w:rsidR="004834C4" w:rsidRPr="00B379A8" w:rsidRDefault="00315425">
      <w:pPr>
        <w:ind w:left="201" w:right="1072"/>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b/>
          <w:color w:val="231F20"/>
          <w:sz w:val="17"/>
          <w:szCs w:val="17"/>
        </w:rPr>
        <w:t>ビットコインは信用通貨です</w:t>
      </w:r>
    </w:p>
    <w:p w14:paraId="33C1019E" w14:textId="77777777" w:rsidR="004834C4" w:rsidRPr="00B379A8" w:rsidRDefault="00315425">
      <w:pPr>
        <w:pStyle w:val="a3"/>
        <w:spacing w:before="74" w:line="258" w:lineRule="auto"/>
        <w:ind w:left="201" w:right="1072"/>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金貨や金に変換可能な紙幣といった商品通貨と比較して、信用通貨はそれ自体に価値を持ちません。価値は、政府が発行する不換紙幣や</w:t>
      </w:r>
    </w:p>
    <w:p w14:paraId="0E67CC90" w14:textId="77777777" w:rsidR="004834C4" w:rsidRPr="00B379A8" w:rsidRDefault="004834C4">
      <w:pPr>
        <w:spacing w:line="258" w:lineRule="auto"/>
        <w:rPr>
          <w:rFonts w:ascii="HG丸ｺﾞｼｯｸM-PRO" w:eastAsia="HG丸ｺﾞｼｯｸM-PRO" w:hAnsi="HG丸ｺﾞｼｯｸM-PRO"/>
          <w:sz w:val="18"/>
          <w:szCs w:val="18"/>
        </w:rPr>
        <w:sectPr w:rsidR="004834C4" w:rsidRPr="00B379A8">
          <w:type w:val="continuous"/>
          <w:pgSz w:w="12240" w:h="15840"/>
          <w:pgMar w:top="460" w:right="0" w:bottom="280" w:left="0" w:header="720" w:footer="720" w:gutter="0"/>
          <w:cols w:num="3" w:space="720" w:equalWidth="0">
            <w:col w:w="4207" w:space="40"/>
            <w:col w:w="3439" w:space="40"/>
            <w:col w:w="4514"/>
          </w:cols>
        </w:sectPr>
      </w:pPr>
    </w:p>
    <w:p w14:paraId="3F1F72B3" w14:textId="77777777" w:rsidR="004834C4" w:rsidRPr="00B379A8" w:rsidRDefault="004834C4">
      <w:pPr>
        <w:spacing w:line="200" w:lineRule="exact"/>
        <w:rPr>
          <w:rFonts w:ascii="HG丸ｺﾞｼｯｸM-PRO" w:eastAsia="HG丸ｺﾞｼｯｸM-PRO" w:hAnsi="HG丸ｺﾞｼｯｸM-PRO"/>
          <w:sz w:val="20"/>
          <w:szCs w:val="20"/>
        </w:rPr>
      </w:pPr>
    </w:p>
    <w:p w14:paraId="34801452" w14:textId="77777777" w:rsidR="004834C4" w:rsidRPr="00B379A8" w:rsidRDefault="004834C4">
      <w:pPr>
        <w:spacing w:line="200" w:lineRule="exact"/>
        <w:rPr>
          <w:rFonts w:ascii="HG丸ｺﾞｼｯｸM-PRO" w:eastAsia="HG丸ｺﾞｼｯｸM-PRO" w:hAnsi="HG丸ｺﾞｼｯｸM-PRO"/>
          <w:sz w:val="20"/>
          <w:szCs w:val="20"/>
        </w:rPr>
      </w:pPr>
    </w:p>
    <w:p w14:paraId="309858B8" w14:textId="77777777" w:rsidR="004834C4" w:rsidRPr="00B379A8" w:rsidRDefault="004834C4">
      <w:pPr>
        <w:spacing w:before="1" w:line="280" w:lineRule="exact"/>
        <w:rPr>
          <w:rFonts w:ascii="HG丸ｺﾞｼｯｸM-PRO" w:eastAsia="HG丸ｺﾞｼｯｸM-PRO" w:hAnsi="HG丸ｺﾞｼｯｸM-PRO"/>
          <w:sz w:val="28"/>
          <w:szCs w:val="28"/>
        </w:rPr>
      </w:pPr>
    </w:p>
    <w:p w14:paraId="5F9056E5" w14:textId="77777777" w:rsidR="004834C4" w:rsidRPr="00B379A8" w:rsidRDefault="004834C4">
      <w:pPr>
        <w:spacing w:line="280" w:lineRule="exact"/>
        <w:rPr>
          <w:rFonts w:ascii="HG丸ｺﾞｼｯｸM-PRO" w:eastAsia="HG丸ｺﾞｼｯｸM-PRO" w:hAnsi="HG丸ｺﾞｼｯｸM-PRO"/>
          <w:sz w:val="28"/>
          <w:szCs w:val="28"/>
        </w:rPr>
        <w:sectPr w:rsidR="004834C4" w:rsidRPr="00B379A8">
          <w:pgSz w:w="12240" w:h="15840"/>
          <w:pgMar w:top="460" w:right="0" w:bottom="280" w:left="0" w:header="0" w:footer="0" w:gutter="0"/>
          <w:cols w:space="720"/>
        </w:sectPr>
      </w:pPr>
    </w:p>
    <w:p w14:paraId="3F62770B" w14:textId="77777777" w:rsidR="004834C4" w:rsidRPr="00B379A8" w:rsidRDefault="00315425">
      <w:pPr>
        <w:pStyle w:val="a3"/>
        <w:spacing w:before="67" w:line="258" w:lineRule="auto"/>
        <w:ind w:left="1064" w:right="36"/>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lastRenderedPageBreak/>
        <w:t>誰かが受け取るはずだという信念から得られます。それゆえ、信用通貨は脆さを内包しています。政府の指示は無視されたり、疑われる可能性があり、価値があるはずだという信念からのみ価値を得ている通貨は、結局のところ価値を全く持たない場合もあります。（例えば、誰も支払に受け取らないだろう、と私が判断すれば、私だって受け取ることはしません。）</w:t>
      </w:r>
    </w:p>
    <w:p w14:paraId="3F7DB165" w14:textId="77777777" w:rsidR="004834C4" w:rsidRPr="00B379A8" w:rsidRDefault="00315425">
      <w:pPr>
        <w:pStyle w:val="a3"/>
        <w:spacing w:before="120" w:line="258" w:lineRule="auto"/>
        <w:ind w:left="1064" w:right="24"/>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採掘」という用語を使用しているゆえに、ビットコインや信用通貨ではない、と思われることがあります。ビットコインを毎日1つずつ生成する難しさは、現時点では3,000ドル程度かかるハードウェアを用いて、毎日1ドル程度の電力消費がかかる程度です。ハードウェアが5年間で減価償却されるとすると、ビットコインを1つ生成するコストは約</w:t>
      </w:r>
    </w:p>
    <w:p w14:paraId="540B45B5" w14:textId="77777777" w:rsidR="004834C4" w:rsidRPr="00B379A8" w:rsidRDefault="00315425">
      <w:pPr>
        <w:pStyle w:val="a3"/>
        <w:spacing w:line="258" w:lineRule="auto"/>
        <w:ind w:left="1064" w:right="36"/>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2.50どるとなります。しかし、一旦生成されると、金貨と異なりビットコインは交換する以外に価値がありません。</w:t>
      </w:r>
    </w:p>
    <w:p w14:paraId="4F7E1EAC" w14:textId="77777777" w:rsidR="004834C4" w:rsidRPr="00B379A8" w:rsidRDefault="004834C4">
      <w:pPr>
        <w:spacing w:before="1" w:line="200" w:lineRule="exact"/>
        <w:rPr>
          <w:rFonts w:ascii="HG丸ｺﾞｼｯｸM-PRO" w:eastAsia="HG丸ｺﾞｼｯｸM-PRO" w:hAnsi="HG丸ｺﾞｼｯｸM-PRO"/>
          <w:sz w:val="17"/>
          <w:szCs w:val="17"/>
        </w:rPr>
      </w:pPr>
    </w:p>
    <w:p w14:paraId="346B983B" w14:textId="77777777" w:rsidR="004834C4" w:rsidRPr="00B379A8" w:rsidRDefault="00315425">
      <w:pPr>
        <w:ind w:left="1064" w:right="36"/>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b/>
          <w:color w:val="231F20"/>
          <w:sz w:val="17"/>
          <w:szCs w:val="17"/>
        </w:rPr>
        <w:t>ビットコインの通貨としての有効性</w:t>
      </w:r>
    </w:p>
    <w:p w14:paraId="1EBBF0EB" w14:textId="77777777" w:rsidR="004834C4" w:rsidRPr="00B379A8" w:rsidRDefault="00754396">
      <w:pPr>
        <w:pStyle w:val="a3"/>
        <w:spacing w:before="57" w:line="240" w:lineRule="atLeast"/>
        <w:ind w:left="1064" w:right="12"/>
        <w:rPr>
          <w:rFonts w:ascii="HG丸ｺﾞｼｯｸM-PRO" w:eastAsia="HG丸ｺﾞｼｯｸM-PRO" w:hAnsi="HG丸ｺﾞｼｯｸM-PRO"/>
          <w:sz w:val="17"/>
          <w:szCs w:val="17"/>
        </w:rPr>
      </w:pPr>
      <w:r w:rsidRPr="00B379A8">
        <w:rPr>
          <w:rFonts w:ascii="HG丸ｺﾞｼｯｸM-PRO" w:eastAsia="HG丸ｺﾞｼｯｸM-PRO" w:hAnsi="HG丸ｺﾞｼｯｸM-PRO"/>
          <w:noProof/>
          <w:sz w:val="17"/>
          <w:szCs w:val="17"/>
          <w:lang w:val="en-US" w:bidi="ar-SA"/>
        </w:rPr>
        <mc:AlternateContent>
          <mc:Choice Requires="wpg">
            <w:drawing>
              <wp:anchor distT="0" distB="0" distL="114300" distR="114300" simplePos="0" relativeHeight="251658752" behindDoc="1" locked="0" layoutInCell="1" allowOverlap="1" wp14:anchorId="79D3E388" wp14:editId="50CCD862">
                <wp:simplePos x="0" y="0"/>
                <wp:positionH relativeFrom="page">
                  <wp:posOffset>5092700</wp:posOffset>
                </wp:positionH>
                <wp:positionV relativeFrom="paragraph">
                  <wp:posOffset>1660525</wp:posOffset>
                </wp:positionV>
                <wp:extent cx="2057400" cy="75565"/>
                <wp:effectExtent l="0" t="0" r="0" b="381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75565"/>
                          <a:chOff x="8021" y="2615"/>
                          <a:chExt cx="3240" cy="119"/>
                        </a:xfrm>
                      </wpg:grpSpPr>
                      <wps:wsp>
                        <wps:cNvPr id="6" name="Freeform 5"/>
                        <wps:cNvSpPr>
                          <a:spLocks/>
                        </wps:cNvSpPr>
                        <wps:spPr bwMode="auto">
                          <a:xfrm>
                            <a:off x="8021" y="2615"/>
                            <a:ext cx="3240" cy="119"/>
                          </a:xfrm>
                          <a:custGeom>
                            <a:avLst/>
                            <a:gdLst>
                              <a:gd name="T0" fmla="+- 0 8021 8021"/>
                              <a:gd name="T1" fmla="*/ T0 w 3240"/>
                              <a:gd name="T2" fmla="+- 0 2734 2615"/>
                              <a:gd name="T3" fmla="*/ 2734 h 119"/>
                              <a:gd name="T4" fmla="+- 0 11261 8021"/>
                              <a:gd name="T5" fmla="*/ T4 w 3240"/>
                              <a:gd name="T6" fmla="+- 0 2734 2615"/>
                              <a:gd name="T7" fmla="*/ 2734 h 119"/>
                              <a:gd name="T8" fmla="+- 0 11261 8021"/>
                              <a:gd name="T9" fmla="*/ T8 w 3240"/>
                              <a:gd name="T10" fmla="+- 0 2615 2615"/>
                              <a:gd name="T11" fmla="*/ 2615 h 119"/>
                              <a:gd name="T12" fmla="+- 0 8021 8021"/>
                              <a:gd name="T13" fmla="*/ T12 w 3240"/>
                              <a:gd name="T14" fmla="+- 0 2615 2615"/>
                              <a:gd name="T15" fmla="*/ 2615 h 119"/>
                              <a:gd name="T16" fmla="+- 0 8021 8021"/>
                              <a:gd name="T17" fmla="*/ T16 w 3240"/>
                              <a:gd name="T18" fmla="+- 0 2734 2615"/>
                              <a:gd name="T19" fmla="*/ 2734 h 119"/>
                            </a:gdLst>
                            <a:ahLst/>
                            <a:cxnLst>
                              <a:cxn ang="0">
                                <a:pos x="T1" y="T3"/>
                              </a:cxn>
                              <a:cxn ang="0">
                                <a:pos x="T5" y="T7"/>
                              </a:cxn>
                              <a:cxn ang="0">
                                <a:pos x="T9" y="T11"/>
                              </a:cxn>
                              <a:cxn ang="0">
                                <a:pos x="T13" y="T15"/>
                              </a:cxn>
                              <a:cxn ang="0">
                                <a:pos x="T17" y="T19"/>
                              </a:cxn>
                            </a:cxnLst>
                            <a:rect l="0" t="0" r="r" b="b"/>
                            <a:pathLst>
                              <a:path w="3240" h="119">
                                <a:moveTo>
                                  <a:pt x="0" y="119"/>
                                </a:moveTo>
                                <a:lnTo>
                                  <a:pt x="3240" y="119"/>
                                </a:lnTo>
                                <a:lnTo>
                                  <a:pt x="3240" y="0"/>
                                </a:lnTo>
                                <a:lnTo>
                                  <a:pt x="0" y="0"/>
                                </a:lnTo>
                                <a:lnTo>
                                  <a:pt x="0" y="119"/>
                                </a:lnTo>
                                <a:close/>
                              </a:path>
                            </a:pathLst>
                          </a:custGeom>
                          <a:solidFill>
                            <a:srgbClr val="0065A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401pt;margin-top:130.75pt;width:162pt;height:5.95pt;z-index:-251657728;mso-position-horizontal-relative:page" coordorigin="8021,2615" coordsize="3240,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">
                <v:shape id="Freeform 5" o:spid="_x0000_s1027" style="position:absolute;left:8021;top:2615;width:3240;height:119;visibility:visible;mso-wrap-style:square;v-text-anchor:top" coordsize="3240,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pGNcIA&#10;AADaAAAADwAAAGRycy9kb3ducmV2LnhtbESPwYrCQBBE74L/MLSwF9HJ7kElOorILi4IC0Y/oMm0&#10;STTTE9Kjxr93hAWPRVW9oharztXqRq1Ung18jhNQxLm3FRcGjoef0QyUBGSLtWcy8CCB1bLfW2Bq&#10;/Z33dMtCoSKEJUUDZQhNqrXkJTmUsW+Io3fyrcMQZVto2+I9wl2tv5Jkoh1WHBdKbGhTUn7Jrs6A&#10;DKf5aXpO5O/7KsVuO9tsj7uHMR+Dbj0HFagL7/B/+9camMDrSrwBe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ykY1wgAAANoAAAAPAAAAAAAAAAAAAAAAAJgCAABkcnMvZG93&#10;bnJldi54bWxQSwUGAAAAAAQABAD1AAAAhwMAAAAA&#10;" path="m,119r3240,l3240,,,,,119xe" fillcolor="#0065a4" stroked="f">
                  <v:path arrowok="t" o:connecttype="custom" o:connectlocs="0,2734;3240,2734;3240,2615;0,2615;0,2734" o:connectangles="0,0,0,0,0"/>
                </v:shape>
                <w10:wrap anchorx="page"/>
              </v:group>
            </w:pict>
          </mc:Fallback>
        </mc:AlternateContent>
      </w:r>
      <w:r w:rsidR="00315425" w:rsidRPr="00B379A8">
        <w:rPr>
          <w:rFonts w:ascii="HG丸ｺﾞｼｯｸM-PRO" w:eastAsia="HG丸ｺﾞｼｯｸM-PRO" w:hAnsi="HG丸ｺﾞｼｯｸM-PRO"/>
          <w:color w:val="231F20"/>
          <w:sz w:val="17"/>
          <w:szCs w:val="17"/>
        </w:rPr>
        <w:t>ビットコインは既存の通貨（特に、現金の形態）と競合したり、あるいは置き換えたりすることができるのでしょうか？私が持っているドル札は同時に複数の場所に存在することはできません。私の所有権は確固としており、すぐに交換を完了することもできます。ビットコインは数多くの優れた特徴を持ち、現金と同じ特性を持てるようにしていますが、弊害もあります。主な</w:t>
      </w:r>
    </w:p>
    <w:p w14:paraId="2B1626E9" w14:textId="77777777" w:rsidR="004834C4" w:rsidRPr="00B379A8" w:rsidRDefault="00315425">
      <w:pPr>
        <w:pStyle w:val="a3"/>
        <w:spacing w:before="67" w:line="258" w:lineRule="auto"/>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大きな脆弱性ともなっています。ビットコインが二重使用されていないかどうか、ネットワーク経由で認証が必要になります。最低10分間かかります（小額取引に関しては確認作業が不要な場合もあります）。さらに、「歯抜け」状態が発生する場合もあります。ネットワークのある場所で新ブロックが1つ承認されるのと同時に別の場所で同じブロックが拒否され、異なるブロックを承認する場合です。偶然発生した事象ですが、いつの日か、悪意を持った攻撃の結果として歯抜け現象が現れる可能性もあります。悪意を持ったユーザー1人（あるいはユーザー集団1つ）がネットワークの半分以上を乗っ取るような事態は、代償が高く付きすぎるからありえないと一般的には考えられています。しかし、ビットコインの価値が急上昇すると、そうとも言い切れなくなります。</w:t>
      </w:r>
    </w:p>
    <w:p w14:paraId="0BDF93B0" w14:textId="77777777" w:rsidR="004834C4" w:rsidRPr="00B379A8" w:rsidRDefault="00315425">
      <w:pPr>
        <w:pStyle w:val="a3"/>
        <w:spacing w:before="103" w:line="240" w:lineRule="atLeast"/>
        <w:ind w:right="13"/>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2013年3月に起こった歯抜け事件はよく知られており、2つの異なるバージョンのビットコインプロトコルがノードで使用されていたことから起こりました（注4）。ビットコインがオープンソースのソフトウェアをベースにしている事実を思い起こさせる事件です。ビットコインとは、ビットコインユーザーが使用するものです。ビットコインの基本原則と初期バージョンはサトシ・ナカモト（注5）とのみ知られている人物の功績です。更新、バグの修正、改良などの作業は</w:t>
      </w:r>
    </w:p>
    <w:p w14:paraId="775F3293" w14:textId="77777777" w:rsidR="003E5269" w:rsidRPr="00B379A8" w:rsidRDefault="00315425" w:rsidP="003E5269">
      <w:pPr>
        <w:pStyle w:val="a3"/>
        <w:spacing w:before="74" w:line="258" w:lineRule="auto"/>
        <w:ind w:right="17"/>
        <w:rPr>
          <w:rFonts w:ascii="HG丸ｺﾞｼｯｸM-PRO" w:eastAsia="HG丸ｺﾞｼｯｸM-PRO" w:hAnsi="HG丸ｺﾞｼｯｸM-PRO"/>
          <w:color w:val="231F20"/>
          <w:sz w:val="17"/>
          <w:szCs w:val="17"/>
        </w:rPr>
      </w:pPr>
      <w:r w:rsidRPr="00B379A8">
        <w:rPr>
          <w:rFonts w:ascii="HG丸ｺﾞｼｯｸM-PRO" w:eastAsia="HG丸ｺﾞｼｯｸM-PRO" w:hAnsi="HG丸ｺﾞｼｯｸM-PRO"/>
          <w:sz w:val="17"/>
          <w:szCs w:val="17"/>
        </w:rPr>
        <w:br w:type="column"/>
      </w:r>
      <w:r w:rsidR="003E5269" w:rsidRPr="00B379A8">
        <w:rPr>
          <w:rFonts w:ascii="HG丸ｺﾞｼｯｸM-PRO" w:eastAsia="HG丸ｺﾞｼｯｸM-PRO" w:hAnsi="HG丸ｺﾞｼｯｸM-PRO"/>
          <w:color w:val="231F20"/>
          <w:sz w:val="17"/>
          <w:szCs w:val="17"/>
        </w:rPr>
        <w:lastRenderedPageBreak/>
        <w:t>一般的には、税金の支払を受け付ける形で</w:t>
      </w:r>
    </w:p>
    <w:p w14:paraId="14A0C982" w14:textId="1A243401" w:rsidR="003E5269" w:rsidRPr="00B379A8" w:rsidRDefault="003E5269" w:rsidP="003E5269">
      <w:pPr>
        <w:pStyle w:val="a3"/>
        <w:spacing w:before="74" w:line="258" w:lineRule="auto"/>
        <w:ind w:right="17"/>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価値を認めてきました。国家はまた、</w:t>
      </w:r>
    </w:p>
    <w:p w14:paraId="1B316EA7" w14:textId="77777777" w:rsidR="004834C4" w:rsidRPr="00B379A8" w:rsidRDefault="00315425">
      <w:pPr>
        <w:pStyle w:val="a3"/>
        <w:spacing w:before="67" w:line="258" w:lineRule="auto"/>
        <w:ind w:left="208" w:right="984"/>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金銭に常に注意を払っています。金銭の主な役割の一つは、債権者の債務を帳消しにすることであり、これにより国家の本質的な機能の一つである司法監督と金銭が直結するからです。</w:t>
      </w:r>
    </w:p>
    <w:p w14:paraId="526EBA7C" w14:textId="77777777" w:rsidR="004834C4" w:rsidRPr="00B379A8" w:rsidRDefault="00315425">
      <w:pPr>
        <w:pStyle w:val="a3"/>
        <w:spacing w:line="258" w:lineRule="auto"/>
        <w:ind w:left="208" w:right="984"/>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これが、米国憲法が国会に対して「硬貨を鍛造し、外国硬貨も含めた価値を管理し、寸法や重量を規定する」権限を与えている理由です。ビットコインは国家権力とは無縁ですが、国家による保護を受けることもありません。ビットコインの利用が広まるにつれ、窃盗の機会も増えます。それでもビットコインが浸透する可能性はどの程度あるのでしょう？</w:t>
      </w:r>
    </w:p>
    <w:p w14:paraId="7CF4FB43" w14:textId="77777777" w:rsidR="004834C4" w:rsidRPr="00B379A8" w:rsidRDefault="004834C4">
      <w:pPr>
        <w:spacing w:before="1" w:line="200" w:lineRule="exact"/>
        <w:rPr>
          <w:rFonts w:ascii="HG丸ｺﾞｼｯｸM-PRO" w:eastAsia="HG丸ｺﾞｼｯｸM-PRO" w:hAnsi="HG丸ｺﾞｼｯｸM-PRO"/>
          <w:sz w:val="17"/>
          <w:szCs w:val="17"/>
        </w:rPr>
      </w:pPr>
    </w:p>
    <w:p w14:paraId="5D583FD6" w14:textId="77777777" w:rsidR="004834C4" w:rsidRPr="00B379A8" w:rsidRDefault="00315425">
      <w:pPr>
        <w:ind w:left="208" w:right="984"/>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b/>
          <w:color w:val="231F20"/>
          <w:sz w:val="17"/>
          <w:szCs w:val="17"/>
        </w:rPr>
        <w:t>詐欺の懸念</w:t>
      </w:r>
    </w:p>
    <w:p w14:paraId="1D95D062" w14:textId="77777777" w:rsidR="004834C4" w:rsidRPr="00B379A8" w:rsidRDefault="00315425">
      <w:pPr>
        <w:pStyle w:val="a3"/>
        <w:spacing w:before="74" w:line="258" w:lineRule="auto"/>
        <w:ind w:left="208" w:right="980"/>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ビットコインの創立者であるサトシ・ナカモトが記した白書内で彼が述べている内容に即して言えば、取引手数料はもっぱら詐欺を防ぐために発生します。彼は、中央当局や「信頼のおける第三者」が関与することなく低コストで安全に支払が行えるシステムを提案しました。結果として、国家に依存しない価値単位という驚異的な発明が生まれましたが、それはあくまでも偶然でしょう。ビットコインへの関心のほとんどは、金銭は国家に独占されるべきではない、と説いた</w:t>
      </w:r>
      <w:r w:rsidR="00C16687" w:rsidRPr="00B379A8">
        <w:rPr>
          <w:rFonts w:ascii="HG丸ｺﾞｼｯｸM-PRO" w:eastAsia="HG丸ｺﾞｼｯｸM-PRO" w:hAnsi="HG丸ｺﾞｼｯｸM-PRO"/>
          <w:color w:val="231F20"/>
          <w:sz w:val="17"/>
          <w:szCs w:val="17"/>
        </w:rPr>
        <w:t>フレドリック・ハイエク（注6）からヒントを得ています。</w:t>
      </w:r>
    </w:p>
    <w:p w14:paraId="1767F8B3" w14:textId="77777777" w:rsidR="004834C4" w:rsidRPr="00B379A8" w:rsidRDefault="004834C4" w:rsidP="003E5269">
      <w:pPr>
        <w:spacing w:before="13" w:line="21" w:lineRule="exact"/>
        <w:ind w:right="2812"/>
        <w:rPr>
          <w:rFonts w:ascii="HG丸ｺﾞｼｯｸM-PRO" w:eastAsia="HG丸ｺﾞｼｯｸM-PRO" w:hAnsi="HG丸ｺﾞｼｯｸM-PRO" w:cs="ＭＳ 明朝"/>
          <w:sz w:val="17"/>
          <w:szCs w:val="17"/>
        </w:rPr>
      </w:pPr>
    </w:p>
    <w:p w14:paraId="0ABCAE3E" w14:textId="77777777" w:rsidR="004834C4" w:rsidRPr="00B379A8" w:rsidRDefault="004834C4">
      <w:pPr>
        <w:spacing w:line="21" w:lineRule="exact"/>
        <w:jc w:val="center"/>
        <w:rPr>
          <w:rFonts w:ascii="HG丸ｺﾞｼｯｸM-PRO" w:eastAsia="HG丸ｺﾞｼｯｸM-PRO" w:hAnsi="HG丸ｺﾞｼｯｸM-PRO" w:cs="Bookman Old Style"/>
          <w:sz w:val="17"/>
          <w:szCs w:val="17"/>
        </w:rPr>
        <w:sectPr w:rsidR="004834C4" w:rsidRPr="00B379A8">
          <w:type w:val="continuous"/>
          <w:pgSz w:w="12240" w:h="15840"/>
          <w:pgMar w:top="460" w:right="0" w:bottom="280" w:left="0" w:header="720" w:footer="720" w:gutter="0"/>
          <w:cols w:num="3" w:space="720" w:equalWidth="0">
            <w:col w:w="4300" w:space="40"/>
            <w:col w:w="3435" w:space="40"/>
            <w:col w:w="4425"/>
          </w:cols>
        </w:sectPr>
      </w:pPr>
    </w:p>
    <w:p w14:paraId="03753161" w14:textId="77777777" w:rsidR="004834C4" w:rsidRPr="00B379A8" w:rsidRDefault="00315425">
      <w:pPr>
        <w:pStyle w:val="a3"/>
        <w:spacing w:before="17" w:line="258" w:lineRule="auto"/>
        <w:ind w:left="1064"/>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lastRenderedPageBreak/>
        <w:t>手間の一つは匿名性が失われることです。仮想通貨の持ち主は</w:t>
      </w:r>
    </w:p>
    <w:p w14:paraId="41F41A33" w14:textId="77777777" w:rsidR="004834C4" w:rsidRPr="00B379A8" w:rsidRDefault="00315425">
      <w:pPr>
        <w:pStyle w:val="a3"/>
        <w:spacing w:before="15" w:line="258" w:lineRule="auto"/>
        <w:ind w:left="242"/>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ビットコインユーザーのコミュニティが引き受けており、少数のプログラマーが大多数を占めます。ビットコインに対する</w:t>
      </w:r>
    </w:p>
    <w:p w14:paraId="4C9DE6B3" w14:textId="77777777" w:rsidR="004834C4" w:rsidRPr="00B379A8" w:rsidRDefault="00315425">
      <w:pPr>
        <w:pStyle w:val="a3"/>
        <w:spacing w:line="120" w:lineRule="exact"/>
        <w:ind w:left="316"/>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p>
    <w:p w14:paraId="60A84880" w14:textId="77777777" w:rsidR="004834C4" w:rsidRPr="00B379A8" w:rsidRDefault="00315425">
      <w:pPr>
        <w:pStyle w:val="a3"/>
        <w:spacing w:line="120" w:lineRule="exact"/>
        <w:ind w:left="66"/>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p>
    <w:p w14:paraId="32F250C9" w14:textId="77777777" w:rsidR="004834C4" w:rsidRPr="00B379A8" w:rsidRDefault="004834C4">
      <w:pPr>
        <w:spacing w:line="120" w:lineRule="exact"/>
        <w:rPr>
          <w:rFonts w:ascii="HG丸ｺﾞｼｯｸM-PRO" w:eastAsia="HG丸ｺﾞｼｯｸM-PRO" w:hAnsi="HG丸ｺﾞｼｯｸM-PRO"/>
          <w:sz w:val="17"/>
          <w:szCs w:val="17"/>
        </w:rPr>
        <w:sectPr w:rsidR="004834C4" w:rsidRPr="00B379A8">
          <w:type w:val="continuous"/>
          <w:pgSz w:w="12240" w:h="15840"/>
          <w:pgMar w:top="460" w:right="0" w:bottom="280" w:left="0" w:header="720" w:footer="720" w:gutter="0"/>
          <w:cols w:num="4" w:space="720" w:equalWidth="0">
            <w:col w:w="4260" w:space="40"/>
            <w:col w:w="3366" w:space="40"/>
            <w:col w:w="887" w:space="40"/>
            <w:col w:w="3607"/>
          </w:cols>
        </w:sectPr>
      </w:pPr>
    </w:p>
    <w:p w14:paraId="1511F348" w14:textId="77777777" w:rsidR="004834C4" w:rsidRPr="00B379A8" w:rsidRDefault="00315425">
      <w:pPr>
        <w:pStyle w:val="a3"/>
        <w:spacing w:line="258" w:lineRule="auto"/>
        <w:ind w:left="1064"/>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lastRenderedPageBreak/>
        <w:t>財布を持つ個人に連動しなければなりません。個人が所有できる財布の数には制限がないのは確かです。財布から所有者を特定することを難しくする方法はありますが、別途作業がかかります。ビットコインを利用するもう一つの手間は取引にかかる時間です。提案された取引がブロックチェーンに記録されるまでに、最低10分待たなければなりません。取引額が大きくなると、6ブロック（1時間）待つことも普通にあります。他の通貨を用いて電子的に小売取引を行う場合に比べて、非常に時間がかかります。（例えば、クレジットカードを店頭やオンラインで使用すると数秒しかかかりません。）ネットワーク上で大規模な金融取引を行えば、時間はさらにかかります。</w:t>
      </w:r>
    </w:p>
    <w:p w14:paraId="6CAED6D6" w14:textId="77777777" w:rsidR="004834C4" w:rsidRPr="00B379A8" w:rsidRDefault="00315425">
      <w:pPr>
        <w:pStyle w:val="a3"/>
        <w:spacing w:before="120" w:line="258" w:lineRule="auto"/>
        <w:ind w:left="1064"/>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ビットコイン取引を完了するにはどうしてこれほど時間がかかるのでしょう？ビットコインネットワークが分散型を採用していること（さらに、一種の多数決に依存していること）が根本の原因です。これは、最</w:t>
      </w:r>
      <w:r w:rsidRPr="00B379A8">
        <w:rPr>
          <w:rFonts w:ascii="HG丸ｺﾞｼｯｸM-PRO" w:eastAsia="HG丸ｺﾞｼｯｸM-PRO" w:hAnsi="HG丸ｺﾞｼｯｸM-PRO"/>
          <w:color w:val="231F20"/>
          <w:sz w:val="17"/>
          <w:szCs w:val="17"/>
        </w:rPr>
        <w:lastRenderedPageBreak/>
        <w:t>も特筆すべき特徴であると同時に、</w:t>
      </w:r>
    </w:p>
    <w:p w14:paraId="0A74CD1A" w14:textId="77777777" w:rsidR="004834C4" w:rsidRPr="00B379A8" w:rsidRDefault="00315425">
      <w:pPr>
        <w:pStyle w:val="a3"/>
        <w:spacing w:line="258" w:lineRule="auto"/>
        <w:ind w:right="61"/>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熱狂的な歓迎の一部は、国家が発行する通貨に対する不信から来ているのは事実です。しかし、責任者が不在で、仲裁機能を欠き、償還請求も不可能なうえに、ほんの少数の人間しか理解できないほど複雑なコードで記述され、さらに少数の人間によって運営される通貨が主要通貨として流通している世界は、想像しがたいものがあります。</w:t>
      </w:r>
    </w:p>
    <w:p w14:paraId="3DED0D93" w14:textId="77777777" w:rsidR="004834C4" w:rsidRPr="00B379A8" w:rsidRDefault="004834C4">
      <w:pPr>
        <w:spacing w:before="1" w:line="200" w:lineRule="exact"/>
        <w:rPr>
          <w:rFonts w:ascii="HG丸ｺﾞｼｯｸM-PRO" w:eastAsia="HG丸ｺﾞｼｯｸM-PRO" w:hAnsi="HG丸ｺﾞｼｯｸM-PRO"/>
          <w:sz w:val="17"/>
          <w:szCs w:val="17"/>
        </w:rPr>
      </w:pPr>
    </w:p>
    <w:p w14:paraId="4A2EA3E8" w14:textId="77777777" w:rsidR="004834C4" w:rsidRPr="00B379A8" w:rsidRDefault="00315425">
      <w:pPr>
        <w:ind w:left="202"/>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b/>
          <w:color w:val="231F20"/>
          <w:sz w:val="17"/>
          <w:szCs w:val="17"/>
        </w:rPr>
        <w:t>国家の役割</w:t>
      </w:r>
    </w:p>
    <w:p w14:paraId="7A52DD82" w14:textId="3C4A9772" w:rsidR="004834C4" w:rsidRPr="00B379A8" w:rsidRDefault="00315425">
      <w:pPr>
        <w:pStyle w:val="a3"/>
        <w:spacing w:before="74" w:line="258" w:lineRule="auto"/>
        <w:ind w:right="17"/>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ビットコインのような信用通貨は、多くの人間が広範に受け入れている状況があってはじめて使い道が生まれます。理論的には、広く受け入れられている状況が生まれるためには国家は必要ありません。歴史的には、国家の後押しがなくとも普及した通貨の例はいくつかあります。だいたいの場合、国の通貨が不十分だった場合に発生しています。しかし、西洋の歴史においてはほとんどの場合、通貨には国家が関与してきました。少なくとも、国家は通貨を調停用の道具として用いてきました。</w:t>
      </w:r>
    </w:p>
    <w:p w14:paraId="5808C973" w14:textId="77777777" w:rsidR="004834C4" w:rsidRPr="00B379A8" w:rsidRDefault="00315425">
      <w:pPr>
        <w:spacing w:before="84" w:line="170" w:lineRule="exact"/>
        <w:ind w:left="205" w:right="993"/>
        <w:rPr>
          <w:rFonts w:ascii="HG丸ｺﾞｼｯｸM-PRO" w:eastAsia="HG丸ｺﾞｼｯｸM-PRO" w:hAnsi="HG丸ｺﾞｼｯｸM-PRO" w:cs="ＭＳ 明朝"/>
          <w:sz w:val="12"/>
          <w:szCs w:val="12"/>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2"/>
          <w:szCs w:val="12"/>
        </w:rPr>
        <w:lastRenderedPageBreak/>
        <w:t xml:space="preserve">Charles L. Evans： </w:t>
      </w:r>
      <w:r w:rsidRPr="00B379A8">
        <w:rPr>
          <w:rFonts w:ascii="HG丸ｺﾞｼｯｸM-PRO" w:eastAsia="HG丸ｺﾞｼｯｸM-PRO" w:hAnsi="HG丸ｺﾞｼｯｸM-PRO"/>
          <w:i/>
          <w:color w:val="231F20"/>
          <w:sz w:val="12"/>
          <w:szCs w:val="12"/>
        </w:rPr>
        <w:t>President</w:t>
      </w:r>
      <w:r w:rsidRPr="00B379A8">
        <w:rPr>
          <w:rFonts w:ascii="HG丸ｺﾞｼｯｸM-PRO" w:eastAsia="HG丸ｺﾞｼｯｸM-PRO" w:hAnsi="HG丸ｺﾞｼｯｸM-PRO"/>
          <w:color w:val="231F20"/>
          <w:sz w:val="12"/>
          <w:szCs w:val="12"/>
        </w:rPr>
        <w:t xml:space="preserve">;、Daniel G. Sullivan： </w:t>
      </w:r>
      <w:r w:rsidRPr="00B379A8">
        <w:rPr>
          <w:rFonts w:ascii="HG丸ｺﾞｼｯｸM-PRO" w:eastAsia="HG丸ｺﾞｼｯｸM-PRO" w:hAnsi="HG丸ｺﾞｼｯｸM-PRO"/>
          <w:i/>
          <w:color w:val="231F20"/>
          <w:sz w:val="12"/>
          <w:szCs w:val="12"/>
        </w:rPr>
        <w:t>Executive Vice President and Director of Research</w:t>
      </w:r>
      <w:r w:rsidRPr="00B379A8">
        <w:rPr>
          <w:rFonts w:ascii="HG丸ｺﾞｼｯｸM-PRO" w:eastAsia="HG丸ｺﾞｼｯｸM-PRO" w:hAnsi="HG丸ｺﾞｼｯｸM-PRO"/>
          <w:color w:val="231F20"/>
          <w:sz w:val="12"/>
          <w:szCs w:val="12"/>
        </w:rPr>
        <w:t xml:space="preserve">、 Spencer Krane： </w:t>
      </w:r>
      <w:r w:rsidRPr="00B379A8">
        <w:rPr>
          <w:rFonts w:ascii="HG丸ｺﾞｼｯｸM-PRO" w:eastAsia="HG丸ｺﾞｼｯｸM-PRO" w:hAnsi="HG丸ｺﾞｼｯｸM-PRO"/>
          <w:i/>
          <w:color w:val="231F20"/>
          <w:sz w:val="12"/>
          <w:szCs w:val="12"/>
        </w:rPr>
        <w:t>Senior Vice President and Economic Advisor</w:t>
      </w:r>
      <w:r w:rsidRPr="00B379A8">
        <w:rPr>
          <w:rFonts w:ascii="HG丸ｺﾞｼｯｸM-PRO" w:eastAsia="HG丸ｺﾞｼｯｸM-PRO" w:hAnsi="HG丸ｺﾞｼｯｸM-PRO"/>
          <w:color w:val="231F20"/>
          <w:sz w:val="12"/>
          <w:szCs w:val="12"/>
        </w:rPr>
        <w:t xml:space="preserve">; David Marshall： </w:t>
      </w:r>
      <w:r w:rsidRPr="00B379A8">
        <w:rPr>
          <w:rFonts w:ascii="HG丸ｺﾞｼｯｸM-PRO" w:eastAsia="HG丸ｺﾞｼｯｸM-PRO" w:hAnsi="HG丸ｺﾞｼｯｸM-PRO"/>
          <w:i/>
          <w:color w:val="231F20"/>
          <w:sz w:val="12"/>
          <w:szCs w:val="12"/>
        </w:rPr>
        <w:t>Senior Vice President</w:t>
      </w:r>
      <w:r w:rsidRPr="00B379A8">
        <w:rPr>
          <w:rFonts w:ascii="HG丸ｺﾞｼｯｸM-PRO" w:eastAsia="HG丸ｺﾞｼｯｸM-PRO" w:hAnsi="HG丸ｺﾞｼｯｸM-PRO"/>
          <w:color w:val="231F20"/>
          <w:sz w:val="12"/>
          <w:szCs w:val="12"/>
        </w:rPr>
        <w:t xml:space="preserve">, </w:t>
      </w:r>
      <w:r w:rsidRPr="00B379A8">
        <w:rPr>
          <w:rFonts w:ascii="HG丸ｺﾞｼｯｸM-PRO" w:eastAsia="HG丸ｺﾞｼｯｸM-PRO" w:hAnsi="HG丸ｺﾞｼｯｸM-PRO"/>
          <w:i/>
          <w:color w:val="231F20"/>
          <w:sz w:val="12"/>
          <w:szCs w:val="12"/>
        </w:rPr>
        <w:t>financial markets group</w:t>
      </w:r>
      <w:r w:rsidRPr="00B379A8">
        <w:rPr>
          <w:rFonts w:ascii="HG丸ｺﾞｼｯｸM-PRO" w:eastAsia="HG丸ｺﾞｼｯｸM-PRO" w:hAnsi="HG丸ｺﾞｼｯｸM-PRO"/>
          <w:color w:val="231F20"/>
          <w:sz w:val="12"/>
          <w:szCs w:val="12"/>
        </w:rPr>
        <w:t xml:space="preserve">、Daniel Aaronson： </w:t>
      </w:r>
      <w:r w:rsidRPr="00B379A8">
        <w:rPr>
          <w:rFonts w:ascii="HG丸ｺﾞｼｯｸM-PRO" w:eastAsia="HG丸ｺﾞｼｯｸM-PRO" w:hAnsi="HG丸ｺﾞｼｯｸM-PRO"/>
          <w:i/>
          <w:color w:val="231F20"/>
          <w:sz w:val="12"/>
          <w:szCs w:val="12"/>
        </w:rPr>
        <w:t>Vice President</w:t>
      </w:r>
      <w:r w:rsidRPr="00B379A8">
        <w:rPr>
          <w:rFonts w:ascii="HG丸ｺﾞｼｯｸM-PRO" w:eastAsia="HG丸ｺﾞｼｯｸM-PRO" w:hAnsi="HG丸ｺﾞｼｯｸM-PRO"/>
          <w:color w:val="231F20"/>
          <w:sz w:val="12"/>
          <w:szCs w:val="12"/>
        </w:rPr>
        <w:t xml:space="preserve">, </w:t>
      </w:r>
      <w:r w:rsidRPr="00B379A8">
        <w:rPr>
          <w:rFonts w:ascii="HG丸ｺﾞｼｯｸM-PRO" w:eastAsia="HG丸ｺﾞｼｯｸM-PRO" w:hAnsi="HG丸ｺﾞｼｯｸM-PRO"/>
          <w:i/>
          <w:color w:val="231F20"/>
          <w:sz w:val="12"/>
          <w:szCs w:val="12"/>
        </w:rPr>
        <w:t>microeconomic policy research</w:t>
      </w:r>
      <w:r w:rsidRPr="00B379A8">
        <w:rPr>
          <w:rFonts w:ascii="HG丸ｺﾞｼｯｸM-PRO" w:eastAsia="HG丸ｺﾞｼｯｸM-PRO" w:hAnsi="HG丸ｺﾞｼｯｸM-PRO"/>
          <w:sz w:val="12"/>
          <w:szCs w:val="12"/>
        </w:rPr>
        <w:t>、</w:t>
      </w:r>
      <w:r w:rsidRPr="00B379A8">
        <w:rPr>
          <w:rFonts w:ascii="HG丸ｺﾞｼｯｸM-PRO" w:eastAsia="HG丸ｺﾞｼｯｸM-PRO" w:hAnsi="HG丸ｺﾞｼｯｸM-PRO"/>
          <w:color w:val="231F20"/>
          <w:sz w:val="12"/>
          <w:szCs w:val="12"/>
        </w:rPr>
        <w:t xml:space="preserve"> Jonas D. M. Fisher； </w:t>
      </w:r>
      <w:r w:rsidRPr="00B379A8">
        <w:rPr>
          <w:rFonts w:ascii="HG丸ｺﾞｼｯｸM-PRO" w:eastAsia="HG丸ｺﾞｼｯｸM-PRO" w:hAnsi="HG丸ｺﾞｼｯｸM-PRO"/>
          <w:i/>
          <w:color w:val="231F20"/>
          <w:sz w:val="12"/>
          <w:szCs w:val="12"/>
        </w:rPr>
        <w:t>Vice President</w:t>
      </w:r>
      <w:r w:rsidRPr="00B379A8">
        <w:rPr>
          <w:rFonts w:ascii="HG丸ｺﾞｼｯｸM-PRO" w:eastAsia="HG丸ｺﾞｼｯｸM-PRO" w:hAnsi="HG丸ｺﾞｼｯｸM-PRO"/>
          <w:color w:val="231F20"/>
          <w:sz w:val="12"/>
          <w:szCs w:val="12"/>
        </w:rPr>
        <w:t xml:space="preserve">, </w:t>
      </w:r>
      <w:r w:rsidRPr="00B379A8">
        <w:rPr>
          <w:rFonts w:ascii="HG丸ｺﾞｼｯｸM-PRO" w:eastAsia="HG丸ｺﾞｼｯｸM-PRO" w:hAnsi="HG丸ｺﾞｼｯｸM-PRO"/>
          <w:i/>
          <w:color w:val="231F20"/>
          <w:sz w:val="12"/>
          <w:szCs w:val="12"/>
        </w:rPr>
        <w:t>macroeconomic policy research</w:t>
      </w:r>
      <w:r w:rsidRPr="00B379A8">
        <w:rPr>
          <w:rFonts w:ascii="HG丸ｺﾞｼｯｸM-PRO" w:eastAsia="HG丸ｺﾞｼｯｸM-PRO" w:hAnsi="HG丸ｺﾞｼｯｸM-PRO"/>
          <w:color w:val="231F20"/>
          <w:sz w:val="12"/>
          <w:szCs w:val="12"/>
        </w:rPr>
        <w:t>、Richard Heckinger：</w:t>
      </w:r>
      <w:r w:rsidRPr="00B379A8">
        <w:rPr>
          <w:rFonts w:ascii="HG丸ｺﾞｼｯｸM-PRO" w:eastAsia="HG丸ｺﾞｼｯｸM-PRO" w:hAnsi="HG丸ｺﾞｼｯｸM-PRO"/>
          <w:i/>
          <w:color w:val="231F20"/>
          <w:sz w:val="12"/>
          <w:szCs w:val="12"/>
        </w:rPr>
        <w:t>Vice President</w:t>
      </w:r>
      <w:r w:rsidRPr="00B379A8">
        <w:rPr>
          <w:rFonts w:ascii="HG丸ｺﾞｼｯｸM-PRO" w:eastAsia="HG丸ｺﾞｼｯｸM-PRO" w:hAnsi="HG丸ｺﾞｼｯｸM-PRO"/>
          <w:color w:val="231F20"/>
          <w:sz w:val="12"/>
          <w:szCs w:val="12"/>
        </w:rPr>
        <w:t xml:space="preserve">, </w:t>
      </w:r>
      <w:r w:rsidRPr="00B379A8">
        <w:rPr>
          <w:rFonts w:ascii="HG丸ｺﾞｼｯｸM-PRO" w:eastAsia="HG丸ｺﾞｼｯｸM-PRO" w:hAnsi="HG丸ｺﾞｼｯｸM-PRO"/>
          <w:i/>
          <w:color w:val="231F20"/>
          <w:sz w:val="12"/>
          <w:szCs w:val="12"/>
        </w:rPr>
        <w:t>markets team</w:t>
      </w:r>
      <w:r w:rsidRPr="00B379A8">
        <w:rPr>
          <w:rFonts w:ascii="HG丸ｺﾞｼｯｸM-PRO" w:eastAsia="HG丸ｺﾞｼｯｸM-PRO" w:hAnsi="HG丸ｺﾞｼｯｸM-PRO"/>
          <w:sz w:val="12"/>
          <w:szCs w:val="12"/>
        </w:rPr>
        <w:t>、</w:t>
      </w:r>
      <w:r w:rsidRPr="00B379A8">
        <w:rPr>
          <w:rFonts w:ascii="HG丸ｺﾞｼｯｸM-PRO" w:eastAsia="HG丸ｺﾞｼｯｸM-PRO" w:hAnsi="HG丸ｺﾞｼｯｸM-PRO"/>
          <w:color w:val="231F20"/>
          <w:sz w:val="12"/>
          <w:szCs w:val="12"/>
        </w:rPr>
        <w:t xml:space="preserve"> Anna L. Paulson： </w:t>
      </w:r>
      <w:r w:rsidRPr="00B379A8">
        <w:rPr>
          <w:rFonts w:ascii="HG丸ｺﾞｼｯｸM-PRO" w:eastAsia="HG丸ｺﾞｼｯｸM-PRO" w:hAnsi="HG丸ｺﾞｼｯｸM-PRO"/>
          <w:i/>
          <w:color w:val="231F20"/>
          <w:sz w:val="12"/>
          <w:szCs w:val="12"/>
        </w:rPr>
        <w:t>Vice President</w:t>
      </w:r>
      <w:r w:rsidRPr="00B379A8">
        <w:rPr>
          <w:rFonts w:ascii="HG丸ｺﾞｼｯｸM-PRO" w:eastAsia="HG丸ｺﾞｼｯｸM-PRO" w:hAnsi="HG丸ｺﾞｼｯｸM-PRO"/>
          <w:color w:val="231F20"/>
          <w:sz w:val="12"/>
          <w:szCs w:val="12"/>
        </w:rPr>
        <w:t xml:space="preserve">, </w:t>
      </w:r>
      <w:r w:rsidRPr="00B379A8">
        <w:rPr>
          <w:rFonts w:ascii="HG丸ｺﾞｼｯｸM-PRO" w:eastAsia="HG丸ｺﾞｼｯｸM-PRO" w:hAnsi="HG丸ｺﾞｼｯｸM-PRO"/>
          <w:i/>
          <w:color w:val="231F20"/>
          <w:sz w:val="12"/>
          <w:szCs w:val="12"/>
        </w:rPr>
        <w:t>finance team、</w:t>
      </w:r>
      <w:r w:rsidRPr="00B379A8">
        <w:rPr>
          <w:rFonts w:ascii="HG丸ｺﾞｼｯｸM-PRO" w:eastAsia="HG丸ｺﾞｼｯｸM-PRO" w:hAnsi="HG丸ｺﾞｼｯｸM-PRO"/>
          <w:color w:val="231F20"/>
          <w:sz w:val="12"/>
          <w:szCs w:val="12"/>
        </w:rPr>
        <w:t xml:space="preserve"> William A. Testa： </w:t>
      </w:r>
      <w:r w:rsidRPr="00B379A8">
        <w:rPr>
          <w:rFonts w:ascii="HG丸ｺﾞｼｯｸM-PRO" w:eastAsia="HG丸ｺﾞｼｯｸM-PRO" w:hAnsi="HG丸ｺﾞｼｯｸM-PRO"/>
          <w:i/>
          <w:color w:val="231F20"/>
          <w:sz w:val="12"/>
          <w:szCs w:val="12"/>
        </w:rPr>
        <w:t>Vice President</w:t>
      </w:r>
      <w:r w:rsidRPr="00B379A8">
        <w:rPr>
          <w:rFonts w:ascii="HG丸ｺﾞｼｯｸM-PRO" w:eastAsia="HG丸ｺﾞｼｯｸM-PRO" w:hAnsi="HG丸ｺﾞｼｯｸM-PRO"/>
          <w:color w:val="231F20"/>
          <w:sz w:val="12"/>
          <w:szCs w:val="12"/>
        </w:rPr>
        <w:t xml:space="preserve">, </w:t>
      </w:r>
      <w:r w:rsidRPr="00B379A8">
        <w:rPr>
          <w:rFonts w:ascii="HG丸ｺﾞｼｯｸM-PRO" w:eastAsia="HG丸ｺﾞｼｯｸM-PRO" w:hAnsi="HG丸ｺﾞｼｯｸM-PRO"/>
          <w:i/>
          <w:color w:val="231F20"/>
          <w:sz w:val="12"/>
          <w:szCs w:val="12"/>
        </w:rPr>
        <w:t>regional programs</w:t>
      </w:r>
      <w:r w:rsidRPr="00B379A8">
        <w:rPr>
          <w:rFonts w:ascii="HG丸ｺﾞｼｯｸM-PRO" w:eastAsia="HG丸ｺﾞｼｯｸM-PRO" w:hAnsi="HG丸ｺﾞｼｯｸM-PRO"/>
          <w:color w:val="231F20"/>
          <w:sz w:val="12"/>
          <w:szCs w:val="12"/>
        </w:rPr>
        <w:t xml:space="preserve">, </w:t>
      </w:r>
      <w:r w:rsidRPr="00B379A8">
        <w:rPr>
          <w:rFonts w:ascii="HG丸ｺﾞｼｯｸM-PRO" w:eastAsia="HG丸ｺﾞｼｯｸM-PRO" w:hAnsi="HG丸ｺﾞｼｯｸM-PRO"/>
          <w:i/>
          <w:color w:val="231F20"/>
          <w:sz w:val="12"/>
          <w:szCs w:val="12"/>
        </w:rPr>
        <w:t>and Economics Editor 、</w:t>
      </w:r>
      <w:r w:rsidRPr="00B379A8">
        <w:rPr>
          <w:rFonts w:ascii="HG丸ｺﾞｼｯｸM-PRO" w:eastAsia="HG丸ｺﾞｼｯｸM-PRO" w:hAnsi="HG丸ｺﾞｼｯｸM-PRO"/>
          <w:color w:val="231F20"/>
          <w:sz w:val="12"/>
          <w:szCs w:val="12"/>
        </w:rPr>
        <w:t xml:space="preserve"> Helen O’D. Koshy および Han Y. Choi； </w:t>
      </w:r>
      <w:r w:rsidRPr="00B379A8">
        <w:rPr>
          <w:rFonts w:ascii="HG丸ｺﾞｼｯｸM-PRO" w:eastAsia="HG丸ｺﾞｼｯｸM-PRO" w:hAnsi="HG丸ｺﾞｼｯｸM-PRO"/>
          <w:i/>
          <w:color w:val="231F20"/>
          <w:sz w:val="12"/>
          <w:szCs w:val="12"/>
        </w:rPr>
        <w:t>Editors</w:t>
      </w:r>
      <w:r w:rsidRPr="00B379A8">
        <w:rPr>
          <w:rFonts w:ascii="HG丸ｺﾞｼｯｸM-PRO" w:eastAsia="HG丸ｺﾞｼｯｸM-PRO" w:hAnsi="HG丸ｺﾞｼｯｸM-PRO"/>
          <w:sz w:val="12"/>
          <w:szCs w:val="12"/>
        </w:rPr>
        <w:t>、</w:t>
      </w:r>
    </w:p>
    <w:p w14:paraId="6425191E" w14:textId="77777777" w:rsidR="004834C4" w:rsidRPr="00B379A8" w:rsidRDefault="00315425">
      <w:pPr>
        <w:spacing w:line="170" w:lineRule="exact"/>
        <w:ind w:left="205" w:right="1162"/>
        <w:rPr>
          <w:rFonts w:ascii="HG丸ｺﾞｼｯｸM-PRO" w:eastAsia="HG丸ｺﾞｼｯｸM-PRO" w:hAnsi="HG丸ｺﾞｼｯｸM-PRO" w:cs="ＭＳ 明朝"/>
          <w:sz w:val="12"/>
          <w:szCs w:val="12"/>
        </w:rPr>
      </w:pPr>
      <w:r w:rsidRPr="00B379A8">
        <w:rPr>
          <w:rFonts w:ascii="HG丸ｺﾞｼｯｸM-PRO" w:eastAsia="HG丸ｺﾞｼｯｸM-PRO" w:hAnsi="HG丸ｺﾞｼｯｸM-PRO"/>
          <w:color w:val="231F20"/>
          <w:sz w:val="12"/>
          <w:szCs w:val="12"/>
        </w:rPr>
        <w:t xml:space="preserve">Rita Molloy および Julia Baker： </w:t>
      </w:r>
      <w:r w:rsidRPr="00B379A8">
        <w:rPr>
          <w:rFonts w:ascii="HG丸ｺﾞｼｯｸM-PRO" w:eastAsia="HG丸ｺﾞｼｯｸM-PRO" w:hAnsi="HG丸ｺﾞｼｯｸM-PRO"/>
          <w:i/>
          <w:color w:val="231F20"/>
          <w:sz w:val="12"/>
          <w:szCs w:val="12"/>
        </w:rPr>
        <w:t>Production Editors</w:t>
      </w:r>
      <w:r w:rsidRPr="00B379A8">
        <w:rPr>
          <w:rFonts w:ascii="HG丸ｺﾞｼｯｸM-PRO" w:eastAsia="HG丸ｺﾞｼｯｸM-PRO" w:hAnsi="HG丸ｺﾞｼｯｸM-PRO"/>
          <w:color w:val="231F20"/>
          <w:sz w:val="12"/>
          <w:szCs w:val="12"/>
        </w:rPr>
        <w:t xml:space="preserve">、 Sheila A. Mangler： </w:t>
      </w:r>
      <w:r w:rsidRPr="00B379A8">
        <w:rPr>
          <w:rFonts w:ascii="HG丸ｺﾞｼｯｸM-PRO" w:eastAsia="HG丸ｺﾞｼｯｸM-PRO" w:hAnsi="HG丸ｺﾞｼｯｸM-PRO"/>
          <w:i/>
          <w:color w:val="231F20"/>
          <w:sz w:val="12"/>
          <w:szCs w:val="12"/>
        </w:rPr>
        <w:t>Editorial Assistant。</w:t>
      </w:r>
    </w:p>
    <w:p w14:paraId="7E4173A7" w14:textId="77777777" w:rsidR="004834C4" w:rsidRPr="00B379A8" w:rsidRDefault="00315425">
      <w:pPr>
        <w:spacing w:before="80" w:line="170" w:lineRule="exact"/>
        <w:ind w:left="205" w:right="921"/>
        <w:rPr>
          <w:rFonts w:ascii="HG丸ｺﾞｼｯｸM-PRO" w:eastAsia="HG丸ｺﾞｼｯｸM-PRO" w:hAnsi="HG丸ｺﾞｼｯｸM-PRO" w:cs="ＭＳ 明朝"/>
          <w:sz w:val="12"/>
          <w:szCs w:val="12"/>
        </w:rPr>
      </w:pPr>
      <w:r w:rsidRPr="00B379A8">
        <w:rPr>
          <w:rFonts w:ascii="HG丸ｺﾞｼｯｸM-PRO" w:eastAsia="HG丸ｺﾞｼｯｸM-PRO" w:hAnsi="HG丸ｺﾞｼｯｸM-PRO"/>
          <w:i/>
          <w:color w:val="231F20"/>
          <w:sz w:val="12"/>
          <w:szCs w:val="12"/>
        </w:rPr>
        <w:t xml:space="preserve">シカゴ連邦準備銀行ニュースレター </w:t>
      </w:r>
      <w:r w:rsidRPr="00B379A8">
        <w:rPr>
          <w:rFonts w:ascii="HG丸ｺﾞｼｯｸM-PRO" w:eastAsia="HG丸ｺﾞｼｯｸM-PRO" w:hAnsi="HG丸ｺﾞｼｯｸM-PRO"/>
          <w:color w:val="231F20"/>
          <w:sz w:val="12"/>
          <w:szCs w:val="12"/>
        </w:rPr>
        <w:t>はシカゴ連邦準備銀行の経済研究部門により発行されています。本ニュースレターで反映される意見は著者のものであり、シカゴ連邦準備銀行や連邦準備金制度の意向を必ずしも反映しているわけではありません。</w:t>
      </w:r>
    </w:p>
    <w:p w14:paraId="2FFED31E" w14:textId="77777777" w:rsidR="004834C4" w:rsidRPr="00B379A8" w:rsidRDefault="00315425">
      <w:pPr>
        <w:spacing w:before="80" w:line="170" w:lineRule="exact"/>
        <w:ind w:left="205" w:right="1098"/>
        <w:rPr>
          <w:rFonts w:ascii="HG丸ｺﾞｼｯｸM-PRO" w:eastAsia="HG丸ｺﾞｼｯｸM-PRO" w:hAnsi="HG丸ｺﾞｼｯｸM-PRO" w:cs="ＭＳ 明朝"/>
          <w:sz w:val="12"/>
          <w:szCs w:val="12"/>
        </w:rPr>
      </w:pPr>
      <w:r w:rsidRPr="00B379A8">
        <w:rPr>
          <w:rFonts w:ascii="HG丸ｺﾞｼｯｸM-PRO" w:eastAsia="HG丸ｺﾞｼｯｸM-PRO" w:hAnsi="HG丸ｺﾞｼｯｸM-PRO"/>
          <w:color w:val="231F20"/>
          <w:sz w:val="12"/>
          <w:szCs w:val="12"/>
        </w:rPr>
        <w:t xml:space="preserve">© 2013 Federal Reserve Bank of Chicago </w:t>
      </w:r>
      <w:r w:rsidRPr="00B379A8">
        <w:rPr>
          <w:rFonts w:ascii="HG丸ｺﾞｼｯｸM-PRO" w:eastAsia="HG丸ｺﾞｼｯｸM-PRO" w:hAnsi="HG丸ｺﾞｼｯｸM-PRO"/>
          <w:i/>
          <w:color w:val="231F20"/>
          <w:sz w:val="12"/>
          <w:szCs w:val="12"/>
        </w:rPr>
        <w:t xml:space="preserve">シカゴ連邦準備銀行ニュースレター </w:t>
      </w:r>
      <w:r w:rsidRPr="00B379A8">
        <w:rPr>
          <w:rFonts w:ascii="HG丸ｺﾞｼｯｸM-PRO" w:eastAsia="HG丸ｺﾞｼｯｸM-PRO" w:hAnsi="HG丸ｺﾞｼｯｸM-PRO"/>
          <w:color w:val="231F20"/>
          <w:sz w:val="12"/>
          <w:szCs w:val="12"/>
        </w:rPr>
        <w:t>の記事は、商業目的に用いられることなく、出典が適切に記載されている限りにおいて、その全体または一部の複製を許可します。その他にシカゴ連邦準備銀行ニュースレターの複製、配信、再発行、あるいは派生品の作成を行う場合、</w:t>
      </w:r>
    </w:p>
    <w:p w14:paraId="5DF5ECB4" w14:textId="77777777" w:rsidR="004834C4" w:rsidRPr="00B379A8" w:rsidRDefault="00315425">
      <w:pPr>
        <w:spacing w:line="170" w:lineRule="exact"/>
        <w:ind w:left="205" w:right="1098"/>
        <w:rPr>
          <w:rFonts w:ascii="HG丸ｺﾞｼｯｸM-PRO" w:eastAsia="HG丸ｺﾞｼｯｸM-PRO" w:hAnsi="HG丸ｺﾞｼｯｸM-PRO" w:cs="ＭＳ 明朝"/>
          <w:sz w:val="12"/>
          <w:szCs w:val="12"/>
        </w:rPr>
      </w:pPr>
      <w:r w:rsidRPr="00B379A8">
        <w:rPr>
          <w:rFonts w:ascii="HG丸ｺﾞｼｯｸM-PRO" w:eastAsia="HG丸ｺﾞｼｯｸM-PRO" w:hAnsi="HG丸ｺﾞｼｯｸM-PRO"/>
          <w:color w:val="231F20"/>
          <w:sz w:val="12"/>
          <w:szCs w:val="12"/>
        </w:rPr>
        <w:t xml:space="preserve">書面による事前の許可が必要となります。T許可を得る場合は、編集主任であるHelen Koshyへご連絡ください。電話： 312-322-5830 または </w:t>
      </w:r>
      <w:hyperlink r:id="rId9">
        <w:r w:rsidRPr="00B379A8">
          <w:rPr>
            <w:rFonts w:ascii="HG丸ｺﾞｼｯｸM-PRO" w:eastAsia="HG丸ｺﾞｼｯｸM-PRO" w:hAnsi="HG丸ｺﾞｼｯｸM-PRO"/>
            <w:color w:val="231F20"/>
            <w:sz w:val="12"/>
            <w:szCs w:val="12"/>
          </w:rPr>
          <w:t>メール： Helen.Koshy@chi.frb.org。</w:t>
        </w:r>
      </w:hyperlink>
      <w:r w:rsidRPr="00B379A8">
        <w:rPr>
          <w:rFonts w:ascii="HG丸ｺﾞｼｯｸM-PRO" w:eastAsia="HG丸ｺﾞｼｯｸM-PRO" w:hAnsi="HG丸ｺﾞｼｯｸM-PRO"/>
          <w:i/>
          <w:color w:val="231F20"/>
          <w:sz w:val="12"/>
          <w:szCs w:val="12"/>
        </w:rPr>
        <w:t xml:space="preserve">シカゴ連邦準備銀行ニュースレター </w:t>
      </w:r>
      <w:r w:rsidRPr="00B379A8">
        <w:rPr>
          <w:rFonts w:ascii="HG丸ｺﾞｼｯｸM-PRO" w:eastAsia="HG丸ｺﾞｼｯｸM-PRO" w:hAnsi="HG丸ｺﾞｼｯｸM-PRO"/>
          <w:color w:val="231F20"/>
          <w:sz w:val="12"/>
          <w:szCs w:val="12"/>
        </w:rPr>
        <w:t xml:space="preserve">と他の銀行発行物の入手の際は以下をご参照ください： </w:t>
      </w:r>
      <w:hyperlink r:id="rId10">
        <w:r w:rsidRPr="00B379A8">
          <w:rPr>
            <w:rFonts w:ascii="HG丸ｺﾞｼｯｸM-PRO" w:eastAsia="HG丸ｺﾞｼｯｸM-PRO" w:hAnsi="HG丸ｺﾞｼｯｸM-PRO"/>
            <w:color w:val="231F20"/>
            <w:sz w:val="12"/>
            <w:szCs w:val="12"/>
          </w:rPr>
          <w:t>www.chicagofed.org.</w:t>
        </w:r>
      </w:hyperlink>
    </w:p>
    <w:p w14:paraId="3E86A82E" w14:textId="77777777" w:rsidR="004834C4" w:rsidRPr="00B379A8" w:rsidRDefault="00315425">
      <w:pPr>
        <w:spacing w:before="94"/>
        <w:ind w:left="205" w:right="993"/>
        <w:rPr>
          <w:rFonts w:ascii="HG丸ｺﾞｼｯｸM-PRO" w:eastAsia="HG丸ｺﾞｼｯｸM-PRO" w:hAnsi="HG丸ｺﾞｼｯｸM-PRO" w:cs="ＭＳ 明朝"/>
          <w:sz w:val="12"/>
          <w:szCs w:val="12"/>
        </w:rPr>
      </w:pPr>
      <w:r w:rsidRPr="00B379A8">
        <w:rPr>
          <w:rFonts w:ascii="HG丸ｺﾞｼｯｸM-PRO" w:eastAsia="HG丸ｺﾞｼｯｸM-PRO" w:hAnsi="HG丸ｺﾞｼｯｸM-PRO"/>
          <w:color w:val="231F20"/>
          <w:sz w:val="12"/>
          <w:szCs w:val="12"/>
        </w:rPr>
        <w:t>ISSN 0895-0164</w:t>
      </w:r>
    </w:p>
    <w:p w14:paraId="4EEED10A" w14:textId="77777777" w:rsidR="004834C4" w:rsidRPr="00B379A8" w:rsidRDefault="004834C4">
      <w:pPr>
        <w:rPr>
          <w:rFonts w:ascii="HG丸ｺﾞｼｯｸM-PRO" w:eastAsia="HG丸ｺﾞｼｯｸM-PRO" w:hAnsi="HG丸ｺﾞｼｯｸM-PRO" w:cs="Bookman Old Style"/>
          <w:sz w:val="15"/>
          <w:szCs w:val="15"/>
        </w:rPr>
        <w:sectPr w:rsidR="004834C4" w:rsidRPr="00B379A8">
          <w:type w:val="continuous"/>
          <w:pgSz w:w="12240" w:h="15840"/>
          <w:pgMar w:top="460" w:right="0" w:bottom="280" w:left="0" w:header="720" w:footer="720" w:gutter="0"/>
          <w:cols w:num="3" w:space="720" w:equalWidth="0">
            <w:col w:w="4300" w:space="40"/>
            <w:col w:w="3431" w:space="40"/>
            <w:col w:w="4429"/>
          </w:cols>
        </w:sectPr>
      </w:pPr>
    </w:p>
    <w:p w14:paraId="3AD64ECA" w14:textId="77777777" w:rsidR="004834C4" w:rsidRPr="00B379A8" w:rsidRDefault="004834C4">
      <w:pPr>
        <w:spacing w:line="200" w:lineRule="exact"/>
        <w:rPr>
          <w:rFonts w:ascii="HG丸ｺﾞｼｯｸM-PRO" w:eastAsia="HG丸ｺﾞｼｯｸM-PRO" w:hAnsi="HG丸ｺﾞｼｯｸM-PRO"/>
          <w:sz w:val="20"/>
          <w:szCs w:val="20"/>
        </w:rPr>
      </w:pPr>
    </w:p>
    <w:p w14:paraId="4A997346" w14:textId="77777777" w:rsidR="004834C4" w:rsidRPr="00B379A8" w:rsidRDefault="004834C4">
      <w:pPr>
        <w:spacing w:line="200" w:lineRule="exact"/>
        <w:rPr>
          <w:rFonts w:ascii="HG丸ｺﾞｼｯｸM-PRO" w:eastAsia="HG丸ｺﾞｼｯｸM-PRO" w:hAnsi="HG丸ｺﾞｼｯｸM-PRO"/>
          <w:sz w:val="20"/>
          <w:szCs w:val="20"/>
        </w:rPr>
      </w:pPr>
    </w:p>
    <w:p w14:paraId="7BE820BD" w14:textId="77777777" w:rsidR="004834C4" w:rsidRPr="00B379A8" w:rsidRDefault="004834C4">
      <w:pPr>
        <w:spacing w:before="1" w:line="280" w:lineRule="exact"/>
        <w:rPr>
          <w:rFonts w:ascii="HG丸ｺﾞｼｯｸM-PRO" w:eastAsia="HG丸ｺﾞｼｯｸM-PRO" w:hAnsi="HG丸ｺﾞｼｯｸM-PRO"/>
          <w:sz w:val="28"/>
          <w:szCs w:val="28"/>
        </w:rPr>
      </w:pPr>
    </w:p>
    <w:p w14:paraId="133CEA79" w14:textId="77777777" w:rsidR="004834C4" w:rsidRPr="00B379A8" w:rsidRDefault="004834C4">
      <w:pPr>
        <w:spacing w:line="280" w:lineRule="exact"/>
        <w:rPr>
          <w:rFonts w:ascii="HG丸ｺﾞｼｯｸM-PRO" w:eastAsia="HG丸ｺﾞｼｯｸM-PRO" w:hAnsi="HG丸ｺﾞｼｯｸM-PRO"/>
          <w:sz w:val="28"/>
          <w:szCs w:val="28"/>
        </w:rPr>
        <w:sectPr w:rsidR="004834C4" w:rsidRPr="00B379A8">
          <w:pgSz w:w="12240" w:h="15840"/>
          <w:pgMar w:top="460" w:right="0" w:bottom="280" w:left="0" w:header="0" w:footer="0" w:gutter="0"/>
          <w:cols w:space="720"/>
        </w:sectPr>
      </w:pPr>
    </w:p>
    <w:p w14:paraId="22FBE885" w14:textId="77777777" w:rsidR="004834C4" w:rsidRPr="00B379A8" w:rsidRDefault="00315425">
      <w:pPr>
        <w:pStyle w:val="a3"/>
        <w:spacing w:before="67" w:line="258" w:lineRule="auto"/>
        <w:ind w:left="984"/>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lastRenderedPageBreak/>
        <w:t>彼は、金銭の生産は競争的な民間部門に任せるべきだ、と解説しています。</w:t>
      </w:r>
      <w:r w:rsidRPr="00B379A8">
        <w:rPr>
          <w:rFonts w:ascii="HG丸ｺﾞｼｯｸM-PRO" w:eastAsia="HG丸ｺﾞｼｯｸM-PRO" w:hAnsi="HG丸ｺﾞｼｯｸM-PRO"/>
          <w:color w:val="231F20"/>
          <w:sz w:val="17"/>
          <w:szCs w:val="17"/>
        </w:rPr>
        <w:t>しかし、この関連付けは的外れです。ビットコインは確かに政府の手から自由です（今のところは）。しかし、ハイエクが想像したものとは似ても似つかぬものに変貌しました。市場のおかげで通貨の価値が安定し、競争のある環境の中で私営企業が発行するわけではありません。ビットコインネットワークは自動的に作業をこなし、一定の間隔で通貨を新規発行しています。価値の安定した通貨、というハイエクが考案した「良貨」の定義からは見事に外れます。それだけではなく、先行者利益を得たことでデジタル通貨では半独占的な立場を得ており、</w:t>
      </w:r>
    </w:p>
    <w:p w14:paraId="3513F183" w14:textId="77777777" w:rsidR="004834C4" w:rsidRPr="00B379A8" w:rsidRDefault="00315425">
      <w:pPr>
        <w:numPr>
          <w:ilvl w:val="1"/>
          <w:numId w:val="1"/>
        </w:numPr>
        <w:tabs>
          <w:tab w:val="left" w:pos="1104"/>
        </w:tabs>
        <w:spacing w:before="125"/>
        <w:ind w:right="16"/>
        <w:jc w:val="left"/>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noProof/>
          <w:sz w:val="17"/>
          <w:szCs w:val="17"/>
          <w:lang w:val="en-US" w:bidi="ar-SA"/>
        </w:rPr>
        <mc:AlternateContent>
          <mc:Choice Requires="wpg">
            <w:drawing>
              <wp:anchor distT="0" distB="0" distL="114300" distR="114300" simplePos="0" relativeHeight="251659776" behindDoc="1" locked="0" layoutInCell="1" allowOverlap="1" wp14:anchorId="5D960ABB" wp14:editId="60268DAF">
                <wp:simplePos x="0" y="0"/>
                <wp:positionH relativeFrom="page">
                  <wp:posOffset>628650</wp:posOffset>
                </wp:positionH>
                <wp:positionV relativeFrom="paragraph">
                  <wp:posOffset>27940</wp:posOffset>
                </wp:positionV>
                <wp:extent cx="6477000" cy="1270"/>
                <wp:effectExtent l="0" t="0" r="25400" b="2413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1270"/>
                          <a:chOff x="980" y="3975"/>
                          <a:chExt cx="10200" cy="2"/>
                        </a:xfrm>
                      </wpg:grpSpPr>
                      <wps:wsp>
                        <wps:cNvPr id="4" name="Freeform 3"/>
                        <wps:cNvSpPr>
                          <a:spLocks/>
                        </wps:cNvSpPr>
                        <wps:spPr bwMode="auto">
                          <a:xfrm>
                            <a:off x="980" y="3975"/>
                            <a:ext cx="10200" cy="2"/>
                          </a:xfrm>
                          <a:custGeom>
                            <a:avLst/>
                            <a:gdLst>
                              <a:gd name="T0" fmla="+- 0 980 980"/>
                              <a:gd name="T1" fmla="*/ T0 w 10200"/>
                              <a:gd name="T2" fmla="+- 0 11180 980"/>
                              <a:gd name="T3" fmla="*/ T2 w 10200"/>
                            </a:gdLst>
                            <a:ahLst/>
                            <a:cxnLst>
                              <a:cxn ang="0">
                                <a:pos x="T1" y="0"/>
                              </a:cxn>
                              <a:cxn ang="0">
                                <a:pos x="T3" y="0"/>
                              </a:cxn>
                            </a:cxnLst>
                            <a:rect l="0" t="0" r="r" b="b"/>
                            <a:pathLst>
                              <a:path w="10200">
                                <a:moveTo>
                                  <a:pt x="0" y="0"/>
                                </a:moveTo>
                                <a:lnTo>
                                  <a:pt x="10200" y="0"/>
                                </a:lnTo>
                              </a:path>
                            </a:pathLst>
                          </a:custGeom>
                          <a:noFill/>
                          <a:ln w="12700">
                            <a:solidFill>
                              <a:srgbClr val="0065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9.5pt;margin-top:2.2pt;width:510pt;height:.1pt;z-index:-251656704;mso-position-horizontal-relative:page" coordorigin="980,3975" coordsize="102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">
                <v:shape id="Freeform 3" o:spid="_x0000_s1027" style="position:absolute;left:980;top:3975;width:10200;height:2;visibility:visible;mso-wrap-style:square;v-text-anchor:top" coordsize="102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15lsMA&#10;AADaAAAADwAAAGRycy9kb3ducmV2LnhtbESPQWsCMRSE7wX/Q3hCL6JZS7vIahQRhF48rAp6fGye&#10;u6ubl5CkuvbXN4VCj8PMfMMsVr3pxJ18aC0rmE4yEMSV1S3XCo6H7XgGIkRkjZ1lUvCkAKvl4GWB&#10;hbYPLum+j7VIEA4FKmhidIWUoWrIYJhYR5y8i/UGY5K+ltrjI8FNJ9+yLJcGW04LDTraNFTd9l9G&#10;wfljV55sGdzhO462zq9xOrrmSr0O+/UcRKQ+/of/2p9awTv8Xkk3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15lsMAAADaAAAADwAAAAAAAAAAAAAAAACYAgAAZHJzL2Rv&#10;d25yZXYueG1sUEsFBgAAAAAEAAQA9QAAAIgDAAAAAA==&#10;" path="m,l10200,e" filled="f" strokecolor="#0065a4" strokeweight="1pt">
                  <v:path arrowok="t" o:connecttype="custom" o:connectlocs="0,0;10200,0" o:connectangles="0,0"/>
                </v:shape>
                <w10:wrap anchorx="page"/>
              </v:group>
            </w:pict>
          </mc:Fallback>
        </mc:AlternateContent>
      </w:r>
      <w:r w:rsidRPr="00B379A8">
        <w:rPr>
          <w:rFonts w:ascii="HG丸ｺﾞｼｯｸM-PRO" w:eastAsia="HG丸ｺﾞｼｯｸM-PRO" w:hAnsi="HG丸ｺﾞｼｯｸM-PRO"/>
          <w:color w:val="231F20"/>
          <w:sz w:val="17"/>
          <w:szCs w:val="17"/>
        </w:rPr>
        <w:t xml:space="preserve">連邦準備制度理事会からのデータに基づく著者の計算、 H.4.1 統計情報、 Visaファクトシート </w:t>
      </w:r>
      <w:hyperlink r:id="rId11">
        <w:r w:rsidRPr="00B379A8">
          <w:rPr>
            <w:rFonts w:ascii="HG丸ｺﾞｼｯｸM-PRO" w:eastAsia="HG丸ｺﾞｼｯｸM-PRO" w:hAnsi="HG丸ｺﾞｼｯｸM-PRO"/>
            <w:color w:val="231F20"/>
            <w:sz w:val="17"/>
            <w:szCs w:val="17"/>
          </w:rPr>
          <w:t xml:space="preserve"> (http:/</w:t>
        </w:r>
      </w:hyperlink>
      <w:r w:rsidRPr="00B379A8">
        <w:rPr>
          <w:rFonts w:ascii="HG丸ｺﾞｼｯｸM-PRO" w:eastAsia="HG丸ｺﾞｼｯｸM-PRO" w:hAnsi="HG丸ｺﾞｼｯｸM-PRO"/>
          <w:color w:val="231F20"/>
          <w:sz w:val="17"/>
          <w:szCs w:val="17"/>
        </w:rPr>
        <w:t>/</w:t>
      </w:r>
      <w:hyperlink r:id="rId12">
        <w:r w:rsidRPr="00B379A8">
          <w:rPr>
            <w:rFonts w:ascii="HG丸ｺﾞｼｯｸM-PRO" w:eastAsia="HG丸ｺﾞｼｯｸM-PRO" w:hAnsi="HG丸ｺﾞｼｯｸM-PRO"/>
            <w:color w:val="231F20"/>
            <w:sz w:val="17"/>
            <w:szCs w:val="17"/>
          </w:rPr>
          <w:t>corporate.visa.com/_media/</w:t>
        </w:r>
      </w:hyperlink>
      <w:r w:rsidRPr="00B379A8">
        <w:rPr>
          <w:rFonts w:ascii="HG丸ｺﾞｼｯｸM-PRO" w:eastAsia="HG丸ｺﾞｼｯｸM-PRO" w:hAnsi="HG丸ｺﾞｼｯｸM-PRO"/>
          <w:color w:val="231F20"/>
          <w:sz w:val="17"/>
          <w:szCs w:val="17"/>
        </w:rPr>
        <w:t xml:space="preserve"> visa-fact-sheet.pdf)、ビットコインチャート (www.bitcoincharts.com)を参照済。</w:t>
      </w:r>
    </w:p>
    <w:p w14:paraId="5924F519" w14:textId="77777777" w:rsidR="004834C4" w:rsidRPr="00B379A8" w:rsidRDefault="00315425">
      <w:pPr>
        <w:numPr>
          <w:ilvl w:val="1"/>
          <w:numId w:val="1"/>
        </w:numPr>
        <w:tabs>
          <w:tab w:val="left" w:pos="1104"/>
        </w:tabs>
        <w:spacing w:before="77"/>
        <w:ind w:right="16"/>
        <w:jc w:val="left"/>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color w:val="231F20"/>
          <w:sz w:val="17"/>
          <w:szCs w:val="17"/>
        </w:rPr>
        <w:t>因数分解するということは、素数の掛算として表現することを意味します。</w:t>
      </w:r>
    </w:p>
    <w:p w14:paraId="79DB96FF" w14:textId="77777777" w:rsidR="004834C4" w:rsidRPr="00B379A8" w:rsidRDefault="00315425">
      <w:pPr>
        <w:pStyle w:val="a3"/>
        <w:spacing w:before="67" w:line="258" w:lineRule="auto"/>
        <w:ind w:right="132"/>
        <w:jc w:val="both"/>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ハイエクは通貨が国家に独占されるべきかどうかについては言及していません。</w:t>
      </w:r>
    </w:p>
    <w:p w14:paraId="783CA972" w14:textId="77777777" w:rsidR="004834C4" w:rsidRPr="00B379A8" w:rsidRDefault="004834C4">
      <w:pPr>
        <w:spacing w:before="1" w:line="200" w:lineRule="exact"/>
        <w:rPr>
          <w:rFonts w:ascii="HG丸ｺﾞｼｯｸM-PRO" w:eastAsia="HG丸ｺﾞｼｯｸM-PRO" w:hAnsi="HG丸ｺﾞｼｯｸM-PRO"/>
          <w:sz w:val="17"/>
          <w:szCs w:val="17"/>
        </w:rPr>
      </w:pPr>
    </w:p>
    <w:p w14:paraId="4A3D8182" w14:textId="77777777" w:rsidR="004834C4" w:rsidRPr="00B379A8" w:rsidRDefault="00315425">
      <w:pPr>
        <w:ind w:left="202" w:right="41"/>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b/>
          <w:color w:val="231F20"/>
          <w:sz w:val="17"/>
          <w:szCs w:val="17"/>
        </w:rPr>
        <w:t>結論</w:t>
      </w:r>
    </w:p>
    <w:p w14:paraId="349E4540" w14:textId="77777777" w:rsidR="004834C4" w:rsidRPr="00B379A8" w:rsidRDefault="00315425">
      <w:pPr>
        <w:pStyle w:val="a3"/>
        <w:spacing w:before="74" w:line="258" w:lineRule="auto"/>
        <w:ind w:right="41"/>
        <w:rPr>
          <w:rFonts w:ascii="HG丸ｺﾞｼｯｸM-PRO" w:eastAsia="HG丸ｺﾞｼｯｸM-PRO" w:hAnsi="HG丸ｺﾞｼｯｸM-PRO"/>
          <w:sz w:val="17"/>
          <w:szCs w:val="17"/>
        </w:rPr>
      </w:pPr>
      <w:r w:rsidRPr="00B379A8">
        <w:rPr>
          <w:rFonts w:ascii="HG丸ｺﾞｼｯｸM-PRO" w:eastAsia="HG丸ｺﾞｼｯｸM-PRO" w:hAnsi="HG丸ｺﾞｼｯｸM-PRO"/>
          <w:color w:val="231F20"/>
          <w:sz w:val="17"/>
          <w:szCs w:val="17"/>
        </w:rPr>
        <w:t>現在に至るまで、交換媒体としてのビットコインの利用方法は制限されています。非合法活動を除けば、範囲はさらに狭まります。伝統的で規制を受けた手法の範囲外で資金を移動する方法として使われています。また、投機的な投資機会としても使われていると推定されます。ビットコインに賭けてみる人々が存在するのは、本格的な通貨に成長する可能性があるからです。ビットコインの特徴には、既存の通貨や決済システムに比べて不便な点もあります。</w:t>
      </w:r>
    </w:p>
    <w:p w14:paraId="36D366BE" w14:textId="77777777" w:rsidR="004834C4" w:rsidRPr="00B379A8" w:rsidRDefault="00315425">
      <w:pPr>
        <w:numPr>
          <w:ilvl w:val="1"/>
          <w:numId w:val="1"/>
        </w:numPr>
        <w:tabs>
          <w:tab w:val="left" w:pos="311"/>
        </w:tabs>
        <w:spacing w:before="117"/>
        <w:ind w:left="310" w:right="10"/>
        <w:jc w:val="left"/>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color w:val="231F20"/>
          <w:sz w:val="17"/>
          <w:szCs w:val="17"/>
        </w:rPr>
        <w:t>ミネアポリス連邦準備銀の総裁であるNarayana Kocherlakotaが提唱した「金銭＝記憶」概念との違いに注意してください：彼のモデルにおいては、金銭とは過去の取引内容の情報を具現化したものです。取引の当事者だけでなく、</w:t>
      </w:r>
      <w:hyperlink r:id="rId13">
        <w:r w:rsidRPr="00B379A8">
          <w:rPr>
            <w:rFonts w:ascii="HG丸ｺﾞｼｯｸM-PRO" w:eastAsia="HG丸ｺﾞｼｯｸM-PRO" w:hAnsi="HG丸ｺﾞｼｯｸM-PRO"/>
            <w:color w:val="231F20"/>
            <w:sz w:val="17"/>
            <w:szCs w:val="17"/>
          </w:rPr>
          <w:t>取引対象も含んでいます。www.minneapolisfed.org/</w:t>
        </w:r>
      </w:hyperlink>
      <w:r w:rsidRPr="00B379A8">
        <w:rPr>
          <w:rFonts w:ascii="HG丸ｺﾞｼｯｸM-PRO" w:eastAsia="HG丸ｺﾞｼｯｸM-PRO" w:hAnsi="HG丸ｺﾞｼｯｸM-PRO"/>
          <w:color w:val="231F20"/>
          <w:sz w:val="17"/>
          <w:szCs w:val="17"/>
        </w:rPr>
        <w:t xml:space="preserve"> research/sr/sr218.pdfを参照してください。</w:t>
      </w:r>
    </w:p>
    <w:p w14:paraId="67194D3B" w14:textId="77777777" w:rsidR="004834C4" w:rsidRPr="00B379A8" w:rsidRDefault="00315425">
      <w:pPr>
        <w:pStyle w:val="a3"/>
        <w:spacing w:before="67" w:line="258" w:lineRule="auto"/>
        <w:ind w:right="1067"/>
        <w:rPr>
          <w:rFonts w:ascii="HG丸ｺﾞｼｯｸM-PRO" w:eastAsia="HG丸ｺﾞｼｯｸM-PRO" w:hAnsi="HG丸ｺﾞｼｯｸM-PRO"/>
          <w:sz w:val="17"/>
          <w:szCs w:val="17"/>
        </w:rPr>
      </w:pPr>
      <w:r w:rsidRPr="00B379A8">
        <w:rPr>
          <w:rFonts w:ascii="HG丸ｺﾞｼｯｸM-PRO" w:eastAsia="HG丸ｺﾞｼｯｸM-PRO" w:hAnsi="HG丸ｺﾞｼｯｸM-PRO"/>
          <w:sz w:val="17"/>
          <w:szCs w:val="17"/>
        </w:rPr>
        <w:br w:type="column"/>
      </w:r>
      <w:r w:rsidRPr="00B379A8">
        <w:rPr>
          <w:rFonts w:ascii="HG丸ｺﾞｼｯｸM-PRO" w:eastAsia="HG丸ｺﾞｼｯｸM-PRO" w:hAnsi="HG丸ｺﾞｼｯｸM-PRO"/>
          <w:color w:val="231F20"/>
          <w:sz w:val="17"/>
          <w:szCs w:val="17"/>
        </w:rPr>
        <w:lastRenderedPageBreak/>
        <w:t>特に、既存の通貨や決済方式で特に困っていない人々にとって、不便です。また、ハイエクや他の「オーストリア学派経済学」の学者が提案した内容を全て実現しているとは言えません。ビットコインが広く利用されるとすれば、政府による介入から自由でいる可能性は薄いでしょう。ビットコインのコードとネットワークの管理が不透明さに満ちており、脆弱であることだけでも充分な理由になります。それでも、ビットコインは観念的にも技術的にも目を見張る成果を挙げており、既存の金融機関で使用されたり（独自のビットコインを発行する可能性もあります）、政府自身が使用する事態もありえるでしょう。</w:t>
      </w:r>
    </w:p>
    <w:p w14:paraId="50B4B1D7" w14:textId="77777777" w:rsidR="004834C4" w:rsidRPr="00B379A8" w:rsidRDefault="004834C4">
      <w:pPr>
        <w:spacing w:line="180" w:lineRule="exact"/>
        <w:rPr>
          <w:rFonts w:ascii="HG丸ｺﾞｼｯｸM-PRO" w:eastAsia="HG丸ｺﾞｼｯｸM-PRO" w:hAnsi="HG丸ｺﾞｼｯｸM-PRO"/>
          <w:sz w:val="17"/>
          <w:szCs w:val="17"/>
        </w:rPr>
      </w:pPr>
    </w:p>
    <w:p w14:paraId="3F17640A" w14:textId="77777777" w:rsidR="004834C4" w:rsidRPr="00B379A8" w:rsidRDefault="004834C4">
      <w:pPr>
        <w:spacing w:before="9" w:line="180" w:lineRule="exact"/>
        <w:rPr>
          <w:rFonts w:ascii="HG丸ｺﾞｼｯｸM-PRO" w:eastAsia="HG丸ｺﾞｼｯｸM-PRO" w:hAnsi="HG丸ｺﾞｼｯｸM-PRO"/>
          <w:sz w:val="17"/>
          <w:szCs w:val="17"/>
        </w:rPr>
      </w:pPr>
    </w:p>
    <w:p w14:paraId="7F65B2CA" w14:textId="77777777" w:rsidR="004834C4" w:rsidRPr="00B379A8" w:rsidRDefault="00315425">
      <w:pPr>
        <w:ind w:left="325" w:right="1067" w:hanging="120"/>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color w:val="231F20"/>
          <w:position w:val="6"/>
          <w:sz w:val="17"/>
          <w:szCs w:val="17"/>
        </w:rPr>
        <w:t xml:space="preserve">4  </w:t>
      </w:r>
      <w:hyperlink r:id="rId14">
        <w:r w:rsidRPr="00B379A8">
          <w:rPr>
            <w:rFonts w:ascii="HG丸ｺﾞｼｯｸM-PRO" w:eastAsia="HG丸ｺﾞｼｯｸM-PRO" w:hAnsi="HG丸ｺﾞｼｯｸM-PRO"/>
            <w:color w:val="231F20"/>
            <w:sz w:val="17"/>
            <w:szCs w:val="17"/>
          </w:rPr>
          <w:t>詳細は、 http://bitcoin.org/en/</w:t>
        </w:r>
      </w:hyperlink>
      <w:r w:rsidRPr="00B379A8">
        <w:rPr>
          <w:rFonts w:ascii="HG丸ｺﾞｼｯｸM-PRO" w:eastAsia="HG丸ｺﾞｼｯｸM-PRO" w:hAnsi="HG丸ｺﾞｼｯｸM-PRO"/>
          <w:color w:val="231F20"/>
          <w:sz w:val="17"/>
          <w:szCs w:val="17"/>
        </w:rPr>
        <w:t xml:space="preserve"> alert/2013-03-11-chain-forkを参照してください。</w:t>
      </w:r>
    </w:p>
    <w:p w14:paraId="7B88E372" w14:textId="77777777" w:rsidR="004834C4" w:rsidRPr="00B379A8" w:rsidRDefault="00315425">
      <w:pPr>
        <w:spacing w:before="86"/>
        <w:ind w:left="325" w:right="1340" w:hanging="120"/>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color w:val="231F20"/>
          <w:position w:val="6"/>
          <w:sz w:val="17"/>
          <w:szCs w:val="17"/>
        </w:rPr>
        <w:t xml:space="preserve">5  </w:t>
      </w:r>
      <w:r w:rsidRPr="00B379A8">
        <w:rPr>
          <w:rFonts w:ascii="HG丸ｺﾞｼｯｸM-PRO" w:eastAsia="HG丸ｺﾞｼｯｸM-PRO" w:hAnsi="HG丸ｺﾞｼｯｸM-PRO"/>
          <w:color w:val="231F20"/>
          <w:sz w:val="17"/>
          <w:szCs w:val="17"/>
        </w:rPr>
        <w:t>ビットコインの仕様を明記したサトシ・ナカモトの白書はここからダウンロードできます。</w:t>
      </w:r>
      <w:hyperlink r:id="rId15">
        <w:r w:rsidRPr="00B379A8">
          <w:rPr>
            <w:rFonts w:ascii="HG丸ｺﾞｼｯｸM-PRO" w:eastAsia="HG丸ｺﾞｼｯｸM-PRO" w:hAnsi="HG丸ｺﾞｼｯｸM-PRO"/>
            <w:color w:val="231F20"/>
            <w:sz w:val="17"/>
            <w:szCs w:val="17"/>
          </w:rPr>
          <w:t xml:space="preserve"> http://bitcoin.org/bitcoin.pdf.</w:t>
        </w:r>
      </w:hyperlink>
    </w:p>
    <w:p w14:paraId="4D8A7430" w14:textId="77777777" w:rsidR="004834C4" w:rsidRPr="00B379A8" w:rsidRDefault="00315425">
      <w:pPr>
        <w:spacing w:before="85"/>
        <w:ind w:left="325" w:right="1084" w:hanging="120"/>
        <w:rPr>
          <w:rFonts w:ascii="HG丸ｺﾞｼｯｸM-PRO" w:eastAsia="HG丸ｺﾞｼｯｸM-PRO" w:hAnsi="HG丸ｺﾞｼｯｸM-PRO" w:cs="ＭＳ 明朝"/>
          <w:sz w:val="17"/>
          <w:szCs w:val="17"/>
        </w:rPr>
      </w:pPr>
      <w:r w:rsidRPr="00B379A8">
        <w:rPr>
          <w:rFonts w:ascii="HG丸ｺﾞｼｯｸM-PRO" w:eastAsia="HG丸ｺﾞｼｯｸM-PRO" w:hAnsi="HG丸ｺﾞｼｯｸM-PRO"/>
          <w:color w:val="231F20"/>
          <w:position w:val="6"/>
          <w:sz w:val="17"/>
          <w:szCs w:val="17"/>
        </w:rPr>
        <w:t xml:space="preserve">6  </w:t>
      </w:r>
      <w:r w:rsidRPr="00B379A8">
        <w:rPr>
          <w:rFonts w:ascii="HG丸ｺﾞｼｯｸM-PRO" w:eastAsia="HG丸ｺﾞｼｯｸM-PRO" w:hAnsi="HG丸ｺﾞｼｯｸM-PRO"/>
          <w:color w:val="231F20"/>
          <w:sz w:val="17"/>
          <w:szCs w:val="17"/>
        </w:rPr>
        <w:t xml:space="preserve">参照先：F. Hayek, 1976, </w:t>
      </w:r>
      <w:r w:rsidRPr="00B379A8">
        <w:rPr>
          <w:rFonts w:ascii="HG丸ｺﾞｼｯｸM-PRO" w:eastAsia="HG丸ｺﾞｼｯｸM-PRO" w:hAnsi="HG丸ｺﾞｼｯｸM-PRO"/>
          <w:i/>
          <w:color w:val="231F20"/>
          <w:sz w:val="17"/>
          <w:szCs w:val="17"/>
        </w:rPr>
        <w:t>Denationalisation of Money</w:t>
      </w:r>
      <w:r w:rsidRPr="00B379A8">
        <w:rPr>
          <w:rFonts w:ascii="HG丸ｺﾞｼｯｸM-PRO" w:eastAsia="HG丸ｺﾞｼｯｸM-PRO" w:hAnsi="HG丸ｺﾞｼｯｸM-PRO"/>
          <w:color w:val="231F20"/>
          <w:sz w:val="17"/>
          <w:szCs w:val="17"/>
        </w:rPr>
        <w:t>, ロンドン：経済省</w:t>
      </w:r>
    </w:p>
    <w:sectPr w:rsidR="004834C4" w:rsidRPr="00B379A8">
      <w:type w:val="continuous"/>
      <w:pgSz w:w="12240" w:h="15840"/>
      <w:pgMar w:top="460" w:right="0" w:bottom="280" w:left="0" w:header="720" w:footer="720" w:gutter="0"/>
      <w:cols w:num="3" w:space="720" w:equalWidth="0">
        <w:col w:w="4210" w:space="40"/>
        <w:col w:w="3428" w:space="40"/>
        <w:col w:w="452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AEB46" w14:textId="77777777" w:rsidR="006C333F" w:rsidRDefault="006C333F">
      <w:r>
        <w:separator/>
      </w:r>
    </w:p>
  </w:endnote>
  <w:endnote w:type="continuationSeparator" w:id="0">
    <w:p w14:paraId="146D1528" w14:textId="77777777" w:rsidR="006C333F" w:rsidRDefault="006C3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E7AADE" w14:textId="77777777" w:rsidR="006C333F" w:rsidRDefault="006C333F">
      <w:r>
        <w:separator/>
      </w:r>
    </w:p>
  </w:footnote>
  <w:footnote w:type="continuationSeparator" w:id="0">
    <w:p w14:paraId="613F7E27" w14:textId="77777777" w:rsidR="006C333F" w:rsidRDefault="006C3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584DB" w14:textId="77777777" w:rsidR="00315425" w:rsidRDefault="00315425">
    <w:pPr>
      <w:spacing w:line="14" w:lineRule="auto"/>
      <w:rPr>
        <w:sz w:val="20"/>
        <w:szCs w:val="20"/>
      </w:rPr>
    </w:pPr>
    <w:r>
      <w:rPr>
        <w:noProof/>
        <w:lang w:val="en-US" w:bidi="ar-SA"/>
      </w:rPr>
      <mc:AlternateContent>
        <mc:Choice Requires="wpg">
          <w:drawing>
            <wp:anchor distT="0" distB="0" distL="114300" distR="114300" simplePos="0" relativeHeight="251658240" behindDoc="1" locked="0" layoutInCell="1" allowOverlap="1" wp14:anchorId="55AA24F9" wp14:editId="7B595179">
              <wp:simplePos x="0" y="0"/>
              <wp:positionH relativeFrom="page">
                <wp:posOffset>0</wp:posOffset>
              </wp:positionH>
              <wp:positionV relativeFrom="page">
                <wp:posOffset>0</wp:posOffset>
              </wp:positionV>
              <wp:extent cx="7772400" cy="29464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294640"/>
                        <a:chOff x="0" y="0"/>
                        <a:chExt cx="12240" cy="464"/>
                      </a:xfrm>
                    </wpg:grpSpPr>
                    <wps:wsp>
                      <wps:cNvPr id="2" name="Freeform 2"/>
                      <wps:cNvSpPr>
                        <a:spLocks/>
                      </wps:cNvSpPr>
                      <wps:spPr bwMode="auto">
                        <a:xfrm>
                          <a:off x="0" y="0"/>
                          <a:ext cx="12240" cy="464"/>
                        </a:xfrm>
                        <a:custGeom>
                          <a:avLst/>
                          <a:gdLst>
                            <a:gd name="T0" fmla="*/ 0 w 12240"/>
                            <a:gd name="T1" fmla="*/ 464 h 464"/>
                            <a:gd name="T2" fmla="*/ 12240 w 12240"/>
                            <a:gd name="T3" fmla="*/ 464 h 464"/>
                            <a:gd name="T4" fmla="*/ 12240 w 12240"/>
                            <a:gd name="T5" fmla="*/ 0 h 464"/>
                            <a:gd name="T6" fmla="*/ 0 w 12240"/>
                            <a:gd name="T7" fmla="*/ 0 h 464"/>
                            <a:gd name="T8" fmla="*/ 0 w 12240"/>
                            <a:gd name="T9" fmla="*/ 464 h 464"/>
                          </a:gdLst>
                          <a:ahLst/>
                          <a:cxnLst>
                            <a:cxn ang="0">
                              <a:pos x="T0" y="T1"/>
                            </a:cxn>
                            <a:cxn ang="0">
                              <a:pos x="T2" y="T3"/>
                            </a:cxn>
                            <a:cxn ang="0">
                              <a:pos x="T4" y="T5"/>
                            </a:cxn>
                            <a:cxn ang="0">
                              <a:pos x="T6" y="T7"/>
                            </a:cxn>
                            <a:cxn ang="0">
                              <a:pos x="T8" y="T9"/>
                            </a:cxn>
                          </a:cxnLst>
                          <a:rect l="0" t="0" r="r" b="b"/>
                          <a:pathLst>
                            <a:path w="12240" h="464">
                              <a:moveTo>
                                <a:pt x="0" y="464"/>
                              </a:moveTo>
                              <a:lnTo>
                                <a:pt x="12240" y="464"/>
                              </a:lnTo>
                              <a:lnTo>
                                <a:pt x="12240" y="0"/>
                              </a:lnTo>
                              <a:lnTo>
                                <a:pt x="0" y="0"/>
                              </a:lnTo>
                              <a:lnTo>
                                <a:pt x="0" y="464"/>
                              </a:lnTo>
                              <a:close/>
                            </a:path>
                          </a:pathLst>
                        </a:custGeom>
                        <a:solidFill>
                          <a:srgbClr val="0065A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0;margin-top:0;width:612pt;height:23.2pt;z-index:-251658240;mso-position-horizontal-relative:page;mso-position-vertical-relative:page" coordsize="12240,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">
              <v:shape id="Freeform 2" o:spid="_x0000_s1027" style="position:absolute;width:12240;height:464;visibility:visible;mso-wrap-style:square;v-text-anchor:top" coordsize="12240,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7KC74A&#10;AADaAAAADwAAAGRycy9kb3ducmV2LnhtbESPwQrCMBBE74L/EFbwpqmCItUoIgoiHrR68Lg0a1tt&#10;NqWJWv/eCILHYWbeMLNFY0rxpNoVlhUM+hEI4tTqgjMF59OmNwHhPLLG0jIpeJODxbzdmmGs7YuP&#10;9Ex8JgKEXYwKcu+rWEqX5mTQ9W1FHLyrrQ36IOtM6hpfAW5KOYyisTRYcFjIsaJVTuk9eRgFqWn2&#10;ydVPVofNrhwd1nZ/ubFTqttpllMQnhr/D//aW61gC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i+ygu+AAAA2gAAAA8AAAAAAAAAAAAAAAAAmAIAAGRycy9kb3ducmV2&#10;LnhtbFBLBQYAAAAABAAEAPUAAACDAwAAAAA=&#10;" path="m,464r12240,l12240,,,,,464xe" fillcolor="#0065a4" stroked="f">
                <v:path arrowok="t" o:connecttype="custom" o:connectlocs="0,464;12240,464;12240,0;0,0;0,464" o:connectangles="0,0,0,0,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31E1B"/>
    <w:multiLevelType w:val="hybridMultilevel"/>
    <w:tmpl w:val="38BAC452"/>
    <w:lvl w:ilvl="0" w:tplc="18A261A4">
      <w:start w:val="14"/>
      <w:numFmt w:val="lowerLetter"/>
      <w:lvlText w:val="%1."/>
      <w:lvlJc w:val="left"/>
      <w:pPr>
        <w:ind w:left="205" w:hanging="206"/>
        <w:jc w:val="left"/>
      </w:pPr>
      <w:rPr>
        <w:rFonts w:ascii="Cambria" w:eastAsia="Cambria" w:hAnsi="Cambria" w:hint="default"/>
        <w:i/>
        <w:color w:val="231F20"/>
        <w:sz w:val="19"/>
        <w:szCs w:val="19"/>
      </w:rPr>
    </w:lvl>
    <w:lvl w:ilvl="1" w:tplc="41FA76DA">
      <w:start w:val="1"/>
      <w:numFmt w:val="decimal"/>
      <w:lvlText w:val="%2"/>
      <w:lvlJc w:val="left"/>
      <w:pPr>
        <w:ind w:left="1104" w:hanging="120"/>
        <w:jc w:val="right"/>
      </w:pPr>
      <w:rPr>
        <w:rFonts w:ascii="Bookman Old Style" w:eastAsia="Bookman Old Style" w:hAnsi="Bookman Old Style" w:hint="default"/>
        <w:color w:val="231F20"/>
        <w:sz w:val="18"/>
        <w:szCs w:val="18"/>
      </w:rPr>
    </w:lvl>
    <w:lvl w:ilvl="2" w:tplc="06148F34">
      <w:start w:val="1"/>
      <w:numFmt w:val="bullet"/>
      <w:lvlText w:val="•"/>
      <w:lvlJc w:val="left"/>
      <w:pPr>
        <w:ind w:left="977" w:hanging="120"/>
      </w:pPr>
      <w:rPr>
        <w:rFonts w:hint="default"/>
      </w:rPr>
    </w:lvl>
    <w:lvl w:ilvl="3" w:tplc="65D891AA">
      <w:start w:val="1"/>
      <w:numFmt w:val="bullet"/>
      <w:lvlText w:val="•"/>
      <w:lvlJc w:val="left"/>
      <w:pPr>
        <w:ind w:left="850" w:hanging="120"/>
      </w:pPr>
      <w:rPr>
        <w:rFonts w:hint="default"/>
      </w:rPr>
    </w:lvl>
    <w:lvl w:ilvl="4" w:tplc="B7DABBEC">
      <w:start w:val="1"/>
      <w:numFmt w:val="bullet"/>
      <w:lvlText w:val="•"/>
      <w:lvlJc w:val="left"/>
      <w:pPr>
        <w:ind w:left="723" w:hanging="120"/>
      </w:pPr>
      <w:rPr>
        <w:rFonts w:hint="default"/>
      </w:rPr>
    </w:lvl>
    <w:lvl w:ilvl="5" w:tplc="BFC22CD0">
      <w:start w:val="1"/>
      <w:numFmt w:val="bullet"/>
      <w:lvlText w:val="•"/>
      <w:lvlJc w:val="left"/>
      <w:pPr>
        <w:ind w:left="597" w:hanging="120"/>
      </w:pPr>
      <w:rPr>
        <w:rFonts w:hint="default"/>
      </w:rPr>
    </w:lvl>
    <w:lvl w:ilvl="6" w:tplc="B56EEDB8">
      <w:start w:val="1"/>
      <w:numFmt w:val="bullet"/>
      <w:lvlText w:val="•"/>
      <w:lvlJc w:val="left"/>
      <w:pPr>
        <w:ind w:left="470" w:hanging="120"/>
      </w:pPr>
      <w:rPr>
        <w:rFonts w:hint="default"/>
      </w:rPr>
    </w:lvl>
    <w:lvl w:ilvl="7" w:tplc="56B85278">
      <w:start w:val="1"/>
      <w:numFmt w:val="bullet"/>
      <w:lvlText w:val="•"/>
      <w:lvlJc w:val="left"/>
      <w:pPr>
        <w:ind w:left="343" w:hanging="120"/>
      </w:pPr>
      <w:rPr>
        <w:rFonts w:hint="default"/>
      </w:rPr>
    </w:lvl>
    <w:lvl w:ilvl="8" w:tplc="32543E82">
      <w:start w:val="1"/>
      <w:numFmt w:val="bullet"/>
      <w:lvlText w:val="•"/>
      <w:lvlJc w:val="left"/>
      <w:pPr>
        <w:ind w:left="216" w:hanging="1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4C4"/>
    <w:rsid w:val="00315425"/>
    <w:rsid w:val="003E5269"/>
    <w:rsid w:val="004834C4"/>
    <w:rsid w:val="006C333F"/>
    <w:rsid w:val="00754396"/>
    <w:rsid w:val="00B07023"/>
    <w:rsid w:val="00B379A8"/>
    <w:rsid w:val="00C16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F02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944"/>
      <w:outlineLvl w:val="0"/>
    </w:pPr>
    <w:rPr>
      <w:rFonts w:ascii="ＭＳ 明朝" w:eastAsia="ＭＳ 明朝" w:hAns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202"/>
    </w:pPr>
    <w:rPr>
      <w:rFonts w:ascii="ＭＳ 明朝" w:eastAsia="ＭＳ 明朝" w:hAnsi="ＭＳ 明朝"/>
      <w:sz w:val="19"/>
      <w:szCs w:val="19"/>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944"/>
      <w:outlineLvl w:val="0"/>
    </w:pPr>
    <w:rPr>
      <w:rFonts w:ascii="ＭＳ 明朝" w:eastAsia="ＭＳ 明朝" w:hAns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202"/>
    </w:pPr>
    <w:rPr>
      <w:rFonts w:ascii="ＭＳ 明朝" w:eastAsia="ＭＳ 明朝" w:hAnsi="ＭＳ 明朝"/>
      <w:sz w:val="19"/>
      <w:szCs w:val="19"/>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inneapolisfed.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orporate.visa.com/_medi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rporate.visa.com/_media/" TargetMode="External"/><Relationship Id="rId5" Type="http://schemas.openxmlformats.org/officeDocument/2006/relationships/webSettings" Target="webSettings.xml"/><Relationship Id="rId15" Type="http://schemas.openxmlformats.org/officeDocument/2006/relationships/hyperlink" Target="http://bitcoin.org/bitcoin.pdf" TargetMode="External"/><Relationship Id="rId10" Type="http://schemas.openxmlformats.org/officeDocument/2006/relationships/hyperlink" Target="http://www.chicagofed.org/" TargetMode="External"/><Relationship Id="rId4" Type="http://schemas.openxmlformats.org/officeDocument/2006/relationships/settings" Target="settings.xml"/><Relationship Id="rId9" Type="http://schemas.openxmlformats.org/officeDocument/2006/relationships/hyperlink" Target="mailto:Helen.Koshy@chi.frb.org" TargetMode="External"/><Relationship Id="rId14" Type="http://schemas.openxmlformats.org/officeDocument/2006/relationships/hyperlink" Target="http://bitcoin.org/en/"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1459</Words>
  <Characters>8322</Characters>
  <Application>Microsoft Office Word</Application>
  <DocSecurity>0</DocSecurity>
  <Lines>69</Lines>
  <Paragraphs>19</Paragraphs>
  <ScaleCrop>false</ScaleCrop>
  <Company>Hito-Koto</Company>
  <LinksUpToDate>false</LinksUpToDate>
  <CharactersWithSpaces>9762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Bitcoin: A primer;</dc:title>
  <dc:subject>Chicago Fed Letter;</dc:subject>
  <dc:creator>François R. Velde</dc:creator>
  <cp:keywords>digital money; virtual currency; bitcoin; Monetary Systems; Standards; Regimes; Government and the Monetary System; Payment Systems;</cp:keywords>
  <cp:lastModifiedBy>KAN</cp:lastModifiedBy>
  <cp:revision>4</cp:revision>
  <cp:lastPrinted>2013-11-18T10:25:00Z</cp:lastPrinted>
  <dcterms:created xsi:type="dcterms:W3CDTF">2013-11-18T10:25:00Z</dcterms:created>
  <dcterms:modified xsi:type="dcterms:W3CDTF">2016-01-09T08:38:00Z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2013-11-04T00:00:00Z</vt:filetime>
  </property>
  <property fmtid="{D5CDD505-2E9C-101B-9397-08002B2CF9AE}" pid="3" name="LastSaved">
    <vt:filetime>2013-11-11T00:00:00Z</vt:filetime>
  </property>
</Properties>
</file>