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72A54" w14:textId="77777777" w:rsidR="00B071F7" w:rsidRPr="00402927" w:rsidRDefault="00402927">
      <w:pPr>
        <w:rPr>
          <w:rFonts w:ascii="HG丸ｺﾞｼｯｸM-PRO" w:eastAsia="HG丸ｺﾞｼｯｸM-PRO" w:hAnsi="HG丸ｺﾞｼｯｸM-PRO"/>
        </w:rPr>
      </w:pPr>
      <w:hyperlink r:id="rId6" w:history="1">
        <w:r w:rsidR="00875149" w:rsidRPr="00402927">
          <w:rPr>
            <w:rStyle w:val="a3"/>
            <w:rFonts w:ascii="HG丸ｺﾞｼｯｸM-PRO" w:eastAsia="HG丸ｺﾞｼｯｸM-PRO" w:hAnsi="HG丸ｺﾞｼｯｸM-PRO"/>
          </w:rPr>
          <w:t>http://www.coindesk.co</w:t>
        </w:r>
        <w:bookmarkStart w:id="0" w:name="_GoBack"/>
        <w:bookmarkEnd w:id="0"/>
        <w:r w:rsidR="00875149" w:rsidRPr="00402927">
          <w:rPr>
            <w:rStyle w:val="a3"/>
            <w:rFonts w:ascii="HG丸ｺﾞｼｯｸM-PRO" w:eastAsia="HG丸ｺﾞｼｯｸM-PRO" w:hAnsi="HG丸ｺﾞｼｯｸM-PRO"/>
          </w:rPr>
          <w:t>m/information/is-bitcoin-legal/</w:t>
        </w:r>
      </w:hyperlink>
    </w:p>
    <w:p w14:paraId="54AFB520" w14:textId="77777777" w:rsidR="00875149" w:rsidRPr="00402927" w:rsidRDefault="00875149">
      <w:pPr>
        <w:rPr>
          <w:rFonts w:ascii="HG丸ｺﾞｼｯｸM-PRO" w:eastAsia="HG丸ｺﾞｼｯｸM-PRO" w:hAnsi="HG丸ｺﾞｼｯｸM-PRO"/>
        </w:rPr>
      </w:pPr>
    </w:p>
    <w:p w14:paraId="73C479F1" w14:textId="77777777" w:rsidR="00875149" w:rsidRPr="00402927" w:rsidRDefault="00875149" w:rsidP="00875149">
      <w:pPr>
        <w:shd w:val="clear" w:color="auto" w:fill="17665F"/>
        <w:outlineLvl w:val="0"/>
        <w:rPr>
          <w:rFonts w:ascii="HG丸ｺﾞｼｯｸM-PRO" w:eastAsia="HG丸ｺﾞｼｯｸM-PRO" w:hAnsi="HG丸ｺﾞｼｯｸM-PRO" w:cs="ＭＳ 明朝"/>
          <w:color w:val="FFFFFF"/>
          <w:spacing w:val="-15"/>
          <w:kern w:val="36"/>
          <w:sz w:val="60"/>
          <w:szCs w:val="60"/>
        </w:rPr>
      </w:pPr>
      <w:r w:rsidRPr="00402927">
        <w:rPr>
          <w:rFonts w:ascii="HG丸ｺﾞｼｯｸM-PRO" w:eastAsia="HG丸ｺﾞｼｯｸM-PRO" w:hAnsi="HG丸ｺﾞｼｯｸM-PRO"/>
          <w:color w:val="FFFFFF"/>
          <w:spacing w:val="-15"/>
          <w:kern w:val="36"/>
          <w:sz w:val="60"/>
        </w:rPr>
        <w:t>ビットコインは合法なのでしょうか？</w:t>
      </w:r>
    </w:p>
    <w:p w14:paraId="53871347" w14:textId="77777777" w:rsidR="00875149" w:rsidRPr="00402927" w:rsidRDefault="00875149" w:rsidP="00875149">
      <w:pPr>
        <w:rPr>
          <w:rFonts w:ascii="HG丸ｺﾞｼｯｸM-PRO" w:eastAsia="HG丸ｺﾞｼｯｸM-PRO" w:hAnsi="HG丸ｺﾞｼｯｸM-PRO" w:cs="Times New Roman"/>
          <w:sz w:val="20"/>
          <w:szCs w:val="20"/>
        </w:rPr>
      </w:pPr>
    </w:p>
    <w:p w14:paraId="7FFB6707" w14:textId="77777777" w:rsidR="00875149" w:rsidRPr="00402927" w:rsidRDefault="00875149">
      <w:pPr>
        <w:rPr>
          <w:rFonts w:ascii="HG丸ｺﾞｼｯｸM-PRO" w:eastAsia="HG丸ｺﾞｼｯｸM-PRO" w:hAnsi="HG丸ｺﾞｼｯｸM-PRO"/>
        </w:rPr>
      </w:pPr>
    </w:p>
    <w:p w14:paraId="6AAC6862" w14:textId="77777777" w:rsidR="00875149" w:rsidRPr="00402927" w:rsidRDefault="00875149">
      <w:pPr>
        <w:rPr>
          <w:rFonts w:ascii="HG丸ｺﾞｼｯｸM-PRO" w:eastAsia="HG丸ｺﾞｼｯｸM-PRO" w:hAnsi="HG丸ｺﾞｼｯｸM-PRO"/>
        </w:rPr>
      </w:pPr>
    </w:p>
    <w:p w14:paraId="732D66B8" w14:textId="77777777" w:rsidR="00875149" w:rsidRPr="00402927" w:rsidRDefault="00875149" w:rsidP="00875149">
      <w:pPr>
        <w:pStyle w:val="Web"/>
        <w:shd w:val="clear" w:color="auto" w:fill="FAFAFA"/>
        <w:spacing w:before="0" w:beforeAutospacing="0" w:after="255"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ビットコインには警察、税務署、規制当局が目を光らせており、既存の法律の枠組み内にどう適用できるのか、必死に探っています。ビットコイン上の活動が合法かどうかは、自分の身分と活動内容の2つの要素により決まります。</w:t>
      </w:r>
    </w:p>
    <w:p w14:paraId="2FCA88FF" w14:textId="77777777" w:rsidR="00875149" w:rsidRPr="00402927" w:rsidRDefault="00875149" w:rsidP="00875149">
      <w:pPr>
        <w:pStyle w:val="Web"/>
        <w:shd w:val="clear" w:color="auto" w:fill="FAFAFA"/>
        <w:spacing w:before="0" w:beforeAutospacing="0" w:after="0" w:afterAutospacing="0"/>
        <w:rPr>
          <w:rStyle w:val="a4"/>
          <w:rFonts w:ascii="HG丸ｺﾞｼｯｸM-PRO" w:eastAsia="HG丸ｺﾞｼｯｸM-PRO" w:hAnsi="HG丸ｺﾞｼｯｸM-PRO"/>
          <w:color w:val="545454"/>
          <w:sz w:val="24"/>
          <w:szCs w:val="24"/>
          <w:bdr w:val="none" w:sz="0" w:space="0" w:color="auto" w:frame="1"/>
        </w:rPr>
      </w:pPr>
      <w:r w:rsidRPr="00402927">
        <w:rPr>
          <w:rFonts w:ascii="HG丸ｺﾞｼｯｸM-PRO" w:eastAsia="HG丸ｺﾞｼｯｸM-PRO" w:hAnsi="HG丸ｺﾞｼｯｸM-PRO"/>
          <w:sz w:val="24"/>
          <w:szCs w:val="24"/>
        </w:rPr>
        <w:t>ビットコインは規制当局や警察の間で議論を巻き起こしています。どちらの機関も、</w:t>
      </w:r>
      <w:r w:rsidRPr="00402927">
        <w:rPr>
          <w:rStyle w:val="apple-converted-space"/>
          <w:rFonts w:ascii="HG丸ｺﾞｼｯｸM-PRO" w:eastAsia="HG丸ｺﾞｼｯｸM-PRO" w:hAnsi="HG丸ｺﾞｼｯｸM-PRO"/>
          <w:color w:val="545454"/>
          <w:sz w:val="24"/>
          <w:szCs w:val="24"/>
        </w:rPr>
        <w:t> </w:t>
      </w:r>
      <w:hyperlink r:id="rId7" w:tooltip="ビットコイン関連法規制： アメリカ企業が学ぶべきこと">
        <w:r w:rsidRPr="00402927">
          <w:rPr>
            <w:rStyle w:val="a3"/>
            <w:rFonts w:ascii="HG丸ｺﾞｼｯｸM-PRO" w:eastAsia="HG丸ｺﾞｼｯｸM-PRO" w:hAnsi="HG丸ｺﾞｼｯｸM-PRO"/>
            <w:color w:val="408BFE"/>
            <w:sz w:val="24"/>
            <w:szCs w:val="24"/>
            <w:bdr w:val="none" w:sz="0" w:space="0" w:color="auto" w:frame="1"/>
          </w:rPr>
          <w:t>ビットコインという仮想通貨</w:t>
        </w:r>
      </w:hyperlink>
      <w:r w:rsidRPr="00402927">
        <w:rPr>
          <w:rStyle w:val="apple-converted-space"/>
          <w:rFonts w:ascii="HG丸ｺﾞｼｯｸM-PRO" w:eastAsia="HG丸ｺﾞｼｯｸM-PRO" w:hAnsi="HG丸ｺﾞｼｯｸM-PRO"/>
          <w:color w:val="545454"/>
          <w:sz w:val="24"/>
          <w:szCs w:val="24"/>
        </w:rPr>
        <w:t> </w:t>
      </w:r>
      <w:r w:rsidRPr="00402927">
        <w:rPr>
          <w:rFonts w:ascii="HG丸ｺﾞｼｯｸM-PRO" w:eastAsia="HG丸ｺﾞｼｯｸM-PRO" w:hAnsi="HG丸ｺﾞｼｯｸM-PRO"/>
          <w:color w:val="545454"/>
          <w:sz w:val="24"/>
          <w:szCs w:val="24"/>
        </w:rPr>
        <w:t>をどうにかしてうまく制御したい、と考えています。まだ論争は始まったばかりで、法執行側ではいまだに多くの機関が通貨の暗号化すら理解できずにいます。法律の制定などは先の話でしょう。混乱が続いていますが、一つだけはっきりした疑問があります。</w:t>
      </w:r>
      <w:r w:rsidRPr="00402927">
        <w:rPr>
          <w:rStyle w:val="a4"/>
          <w:rFonts w:ascii="HG丸ｺﾞｼｯｸM-PRO" w:eastAsia="HG丸ｺﾞｼｯｸM-PRO" w:hAnsi="HG丸ｺﾞｼｯｸM-PRO"/>
          <w:color w:val="545454"/>
          <w:sz w:val="24"/>
          <w:szCs w:val="24"/>
          <w:bdr w:val="none" w:sz="0" w:space="0" w:color="auto" w:frame="1"/>
        </w:rPr>
        <w:t>ビットコインは合法なのでしょうか？</w:t>
      </w:r>
    </w:p>
    <w:p w14:paraId="0228BEB6" w14:textId="77777777" w:rsidR="008C579F" w:rsidRPr="00402927" w:rsidRDefault="008C579F"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07F664B3" w14:textId="77777777" w:rsidR="00875149" w:rsidRPr="00402927" w:rsidRDefault="00875149" w:rsidP="00875149">
      <w:pPr>
        <w:pStyle w:val="Web"/>
        <w:shd w:val="clear" w:color="auto" w:fill="FAFAFA"/>
        <w:spacing w:before="0" w:beforeAutospacing="0" w:after="255"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答えは「合法」です。ただし、ビットコインを用いて何を行っているか、に拠ります。ビットコインをめぐる複雑な法規制の実態を記したガイドラインを用意しましたので、そちらを参照してください。議論はほとんど米国を念頭に置いています。法解釈をめぐる問題が特に多く発生しているからです。</w:t>
      </w:r>
    </w:p>
    <w:p w14:paraId="1281D423" w14:textId="77777777" w:rsidR="00875149" w:rsidRPr="00402927" w:rsidRDefault="00875149" w:rsidP="00875149">
      <w:pPr>
        <w:pStyle w:val="2"/>
        <w:shd w:val="clear" w:color="auto" w:fill="FAFAFA"/>
        <w:spacing w:before="0" w:after="270"/>
        <w:rPr>
          <w:rFonts w:ascii="HG丸ｺﾞｼｯｸM-PRO" w:eastAsia="HG丸ｺﾞｼｯｸM-PRO" w:hAnsi="HG丸ｺﾞｼｯｸM-PRO" w:cs="ＭＳ 明朝"/>
          <w:b w:val="0"/>
          <w:bCs w:val="0"/>
          <w:color w:val="202020"/>
          <w:sz w:val="24"/>
          <w:szCs w:val="24"/>
        </w:rPr>
      </w:pPr>
      <w:r w:rsidRPr="00402927">
        <w:rPr>
          <w:rFonts w:ascii="HG丸ｺﾞｼｯｸM-PRO" w:eastAsia="HG丸ｺﾞｼｯｸM-PRO" w:hAnsi="HG丸ｺﾞｼｯｸM-PRO"/>
          <w:b w:val="0"/>
          <w:color w:val="202020"/>
          <w:sz w:val="24"/>
          <w:szCs w:val="24"/>
        </w:rPr>
        <w:t>ビットコインの何が問題とされているのでしょう？</w:t>
      </w:r>
    </w:p>
    <w:p w14:paraId="19B40388"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noProof/>
          <w:color w:val="408BFE"/>
          <w:sz w:val="24"/>
          <w:szCs w:val="24"/>
          <w:bdr w:val="none" w:sz="0" w:space="0" w:color="auto" w:frame="1"/>
          <w:lang w:val="en-US" w:bidi="ar-SA"/>
        </w:rPr>
        <w:drawing>
          <wp:inline distT="0" distB="0" distL="0" distR="0" wp14:anchorId="55A1D436" wp14:editId="3C570B7C">
            <wp:extent cx="2540000" cy="1714500"/>
            <wp:effectExtent l="0" t="0" r="0" b="12700"/>
            <wp:docPr id="1" name="Picture 1" descr="s bitcoin legal">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 bitcoin legal">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0" cy="1714500"/>
                    </a:xfrm>
                    <a:prstGeom prst="rect">
                      <a:avLst/>
                    </a:prstGeom>
                    <a:noFill/>
                    <a:ln>
                      <a:noFill/>
                    </a:ln>
                  </pic:spPr>
                </pic:pic>
              </a:graphicData>
            </a:graphic>
          </wp:inline>
        </w:drawing>
      </w:r>
      <w:r w:rsidRPr="00402927">
        <w:rPr>
          <w:rFonts w:ascii="HG丸ｺﾞｼｯｸM-PRO" w:eastAsia="HG丸ｺﾞｼｯｸM-PRO" w:hAnsi="HG丸ｺﾞｼｯｸM-PRO"/>
          <w:sz w:val="24"/>
          <w:szCs w:val="24"/>
        </w:rPr>
        <w:t>政府組織はビットコインが示唆する可能性に対して、年々猜疑心を強めています。ビットコインは匿名で使用することが可能であり、したがって資金洗浄の温床となりかねないからです。</w:t>
      </w:r>
      <w:r w:rsidRPr="00402927">
        <w:rPr>
          <w:rFonts w:ascii="HG丸ｺﾞｼｯｸM-PRO" w:eastAsia="HG丸ｺﾞｼｯｸM-PRO" w:hAnsi="HG丸ｺﾞｼｯｸM-PRO"/>
          <w:color w:val="545454"/>
          <w:sz w:val="24"/>
          <w:szCs w:val="24"/>
        </w:rPr>
        <w:t>特に、通貨が権力分散型の構造を採用していることが、規制当局には気になるようです。</w:t>
      </w:r>
    </w:p>
    <w:p w14:paraId="7029080F" w14:textId="77777777" w:rsidR="008C579F" w:rsidRPr="00402927" w:rsidRDefault="008C579F"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29F83074"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sz w:val="24"/>
          <w:szCs w:val="24"/>
        </w:rPr>
        <w:lastRenderedPageBreak/>
        <w:t>2012年4月には、FBIはすでに</w:t>
      </w:r>
      <w:r w:rsidRPr="00402927">
        <w:rPr>
          <w:rStyle w:val="apple-converted-space"/>
          <w:rFonts w:ascii="HG丸ｺﾞｼｯｸM-PRO" w:eastAsia="HG丸ｺﾞｼｯｸM-PRO" w:hAnsi="HG丸ｺﾞｼｯｸM-PRO"/>
          <w:color w:val="545454"/>
          <w:sz w:val="24"/>
          <w:szCs w:val="24"/>
        </w:rPr>
        <w:t> </w:t>
      </w:r>
      <w:hyperlink r:id="rId10" w:tgtFrame="_blank" w:history="1">
        <w:r w:rsidRPr="00402927">
          <w:rPr>
            <w:rStyle w:val="a3"/>
            <w:rFonts w:ascii="HG丸ｺﾞｼｯｸM-PRO" w:eastAsia="HG丸ｺﾞｼｯｸM-PRO" w:hAnsi="HG丸ｺﾞｼｯｸM-PRO"/>
            <w:color w:val="408BFE"/>
            <w:sz w:val="24"/>
            <w:szCs w:val="24"/>
            <w:bdr w:val="none" w:sz="0" w:space="0" w:color="auto" w:frame="1"/>
          </w:rPr>
          <w:t>文書を発行して</w:t>
        </w:r>
      </w:hyperlink>
      <w:r w:rsidRPr="00402927">
        <w:rPr>
          <w:rStyle w:val="apple-converted-space"/>
          <w:rFonts w:ascii="HG丸ｺﾞｼｯｸM-PRO" w:eastAsia="HG丸ｺﾞｼｯｸM-PRO" w:hAnsi="HG丸ｺﾞｼｯｸM-PRO"/>
          <w:color w:val="545454"/>
          <w:sz w:val="24"/>
          <w:szCs w:val="24"/>
        </w:rPr>
        <w:t> </w:t>
      </w:r>
      <w:r w:rsidRPr="00402927">
        <w:rPr>
          <w:rFonts w:ascii="HG丸ｺﾞｼｯｸM-PRO" w:eastAsia="HG丸ｺﾞｼｯｸM-PRO" w:hAnsi="HG丸ｺﾞｼｯｸM-PRO"/>
          <w:sz w:val="24"/>
          <w:szCs w:val="24"/>
        </w:rPr>
        <w:t>ビットコインにまつわる懸念をクローズアップしていました。特に、eGoldやWebMoneyなどの中央集権型デジタル通貨との違いを際立たせています。</w:t>
      </w:r>
      <w:r w:rsidRPr="00402927">
        <w:rPr>
          <w:rFonts w:ascii="HG丸ｺﾞｼｯｸM-PRO" w:eastAsia="HG丸ｺﾞｼｯｸM-PRO" w:hAnsi="HG丸ｺﾞｼｯｸM-PRO"/>
          <w:color w:val="545454"/>
          <w:sz w:val="24"/>
          <w:szCs w:val="24"/>
        </w:rPr>
        <w:t>アメリカで行われる取引に規制をかけることはできるが、オフショアの取引に関しては難しいため、犯罪者が追跡されることなく非合法な目的でビットコインを好き放題に利用できるのでは、と懸念を表明しています。</w:t>
      </w:r>
    </w:p>
    <w:p w14:paraId="71270D47" w14:textId="77777777" w:rsidR="008C579F" w:rsidRPr="00402927" w:rsidRDefault="008C579F"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3167A6E3"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ビットコインはシルクロード（TOR匿名ブラウジングネットワークからのみアクセス可能な匿名オンラインマーケット）で普通に通貨として利用されています。シルクロードは、麻薬など、多くの国で非合法とされている商品を売る目的で一般的に利用されています。</w:t>
      </w:r>
      <w:r w:rsidRPr="00402927">
        <w:rPr>
          <w:rFonts w:ascii="HG丸ｺﾞｼｯｸM-PRO" w:eastAsia="HG丸ｺﾞｼｯｸM-PRO" w:hAnsi="HG丸ｺﾞｼｯｸM-PRO"/>
          <w:sz w:val="24"/>
          <w:szCs w:val="24"/>
        </w:rPr>
        <w:t>これをうけて、アメリカ上院議員</w:t>
      </w:r>
      <w:r w:rsidRPr="00402927">
        <w:rPr>
          <w:rFonts w:ascii="HG丸ｺﾞｼｯｸM-PRO" w:eastAsia="HG丸ｺﾞｼｯｸM-PRO" w:hAnsi="HG丸ｺﾞｼｯｸM-PRO"/>
          <w:color w:val="545454"/>
          <w:sz w:val="24"/>
          <w:szCs w:val="24"/>
        </w:rPr>
        <w:t xml:space="preserve"> Charles Schumerは</w:t>
      </w:r>
      <w:r w:rsidRPr="00402927">
        <w:rPr>
          <w:rStyle w:val="apple-converted-space"/>
          <w:rFonts w:ascii="HG丸ｺﾞｼｯｸM-PRO" w:eastAsia="HG丸ｺﾞｼｯｸM-PRO" w:hAnsi="HG丸ｺﾞｼｯｸM-PRO"/>
          <w:color w:val="545454"/>
          <w:sz w:val="24"/>
          <w:szCs w:val="24"/>
        </w:rPr>
        <w:t> </w:t>
      </w:r>
      <w:hyperlink r:id="rId11" w:tgtFrame="_blank" w:history="1">
        <w:r w:rsidRPr="00402927">
          <w:rPr>
            <w:rStyle w:val="a3"/>
            <w:rFonts w:ascii="HG丸ｺﾞｼｯｸM-PRO" w:eastAsia="HG丸ｺﾞｼｯｸM-PRO" w:hAnsi="HG丸ｺﾞｼｯｸM-PRO"/>
            <w:color w:val="408BFE"/>
            <w:sz w:val="24"/>
            <w:szCs w:val="24"/>
            <w:bdr w:val="none" w:sz="0" w:space="0" w:color="auto" w:frame="1"/>
          </w:rPr>
          <w:t>サイトのシャットダウンを呼びかけました。</w:t>
        </w:r>
      </w:hyperlink>
      <w:r w:rsidRPr="00402927">
        <w:rPr>
          <w:rFonts w:ascii="HG丸ｺﾞｼｯｸM-PRO" w:eastAsia="HG丸ｺﾞｼｯｸM-PRO" w:hAnsi="HG丸ｺﾞｼｯｸM-PRO"/>
          <w:color w:val="545454"/>
          <w:sz w:val="24"/>
          <w:szCs w:val="24"/>
        </w:rPr>
        <w:t>特に、ビットコインと直接関連付けて、ビットコインを「（犯罪の）代理人通貨」と呼んでいます。米国麻薬取締局は</w:t>
      </w:r>
      <w:r w:rsidRPr="00402927">
        <w:rPr>
          <w:rStyle w:val="apple-converted-space"/>
          <w:rFonts w:ascii="HG丸ｺﾞｼｯｸM-PRO" w:eastAsia="HG丸ｺﾞｼｯｸM-PRO" w:hAnsi="HG丸ｺﾞｼｯｸM-PRO"/>
          <w:color w:val="545454"/>
          <w:sz w:val="24"/>
          <w:szCs w:val="24"/>
        </w:rPr>
        <w:t> </w:t>
      </w:r>
      <w:hyperlink r:id="rId12">
        <w:r w:rsidRPr="00402927">
          <w:rPr>
            <w:rStyle w:val="a3"/>
            <w:rFonts w:ascii="HG丸ｺﾞｼｯｸM-PRO" w:eastAsia="HG丸ｺﾞｼｯｸM-PRO" w:hAnsi="HG丸ｺﾞｼｯｸM-PRO"/>
            <w:color w:val="408BFE"/>
            <w:sz w:val="24"/>
            <w:szCs w:val="24"/>
            <w:bdr w:val="none" w:sz="0" w:space="0" w:color="auto" w:frame="1"/>
          </w:rPr>
          <w:t>ビットコインを押収した経緯があります。</w:t>
        </w:r>
      </w:hyperlink>
      <w:r w:rsidRPr="00402927">
        <w:rPr>
          <w:rStyle w:val="apple-converted-space"/>
          <w:rFonts w:ascii="HG丸ｺﾞｼｯｸM-PRO" w:eastAsia="HG丸ｺﾞｼｯｸM-PRO" w:hAnsi="HG丸ｺﾞｼｯｸM-PRO"/>
          <w:color w:val="545454"/>
          <w:sz w:val="24"/>
          <w:szCs w:val="24"/>
        </w:rPr>
        <w:t> </w:t>
      </w:r>
      <w:r w:rsidRPr="00402927">
        <w:rPr>
          <w:rFonts w:ascii="HG丸ｺﾞｼｯｸM-PRO" w:eastAsia="HG丸ｺﾞｼｯｸM-PRO" w:hAnsi="HG丸ｺﾞｼｯｸM-PRO"/>
          <w:color w:val="545454"/>
          <w:sz w:val="24"/>
          <w:szCs w:val="24"/>
        </w:rPr>
        <w:t>2013年に、麻薬を購入しようと試みた米国在住の人物が対象でした。</w:t>
      </w:r>
    </w:p>
    <w:p w14:paraId="023547DF" w14:textId="77777777" w:rsidR="008C579F" w:rsidRPr="00402927" w:rsidRDefault="008C579F"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707A16A6" w14:textId="77777777" w:rsidR="00875149" w:rsidRPr="00402927" w:rsidRDefault="00875149" w:rsidP="00875149">
      <w:pPr>
        <w:pStyle w:val="2"/>
        <w:shd w:val="clear" w:color="auto" w:fill="FAFAFA"/>
        <w:spacing w:before="0" w:after="270"/>
        <w:rPr>
          <w:rFonts w:ascii="HG丸ｺﾞｼｯｸM-PRO" w:eastAsia="HG丸ｺﾞｼｯｸM-PRO" w:hAnsi="HG丸ｺﾞｼｯｸM-PRO" w:cs="ＭＳ 明朝"/>
          <w:b w:val="0"/>
          <w:bCs w:val="0"/>
          <w:color w:val="202020"/>
          <w:sz w:val="24"/>
          <w:szCs w:val="24"/>
        </w:rPr>
      </w:pPr>
      <w:r w:rsidRPr="00402927">
        <w:rPr>
          <w:rFonts w:ascii="HG丸ｺﾞｼｯｸM-PRO" w:eastAsia="HG丸ｺﾞｼｯｸM-PRO" w:hAnsi="HG丸ｺﾞｼｯｸM-PRO"/>
          <w:b w:val="0"/>
          <w:color w:val="202020"/>
          <w:sz w:val="24"/>
          <w:szCs w:val="24"/>
        </w:rPr>
        <w:t>誰が規制しているのでしょう？</w:t>
      </w:r>
    </w:p>
    <w:p w14:paraId="16C3C363" w14:textId="77777777" w:rsidR="00875149" w:rsidRPr="00402927" w:rsidRDefault="00875149" w:rsidP="00875149">
      <w:pPr>
        <w:pStyle w:val="Web"/>
        <w:shd w:val="clear" w:color="auto" w:fill="FAFAFA"/>
        <w:spacing w:before="0" w:beforeAutospacing="0" w:after="255"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規制当局の活動は国ごとに異なります。それでも、国家レベルの金融規制当局がビットコインや他の仮想通貨に興味を持ち、地方レベルの規制当局も恐らく同様に関心を払っていることは想像がつくでしょう。</w:t>
      </w:r>
    </w:p>
    <w:p w14:paraId="6F2B61C9" w14:textId="77777777" w:rsidR="00875149" w:rsidRPr="00402927" w:rsidRDefault="00875149" w:rsidP="00875149">
      <w:pPr>
        <w:pStyle w:val="4"/>
        <w:shd w:val="clear" w:color="auto" w:fill="FAFAFA"/>
        <w:spacing w:before="0" w:after="150"/>
        <w:rPr>
          <w:rFonts w:ascii="HG丸ｺﾞｼｯｸM-PRO" w:eastAsia="HG丸ｺﾞｼｯｸM-PRO" w:hAnsi="HG丸ｺﾞｼｯｸM-PRO" w:cs="ＭＳ 明朝"/>
          <w:color w:val="545454"/>
        </w:rPr>
      </w:pPr>
      <w:r w:rsidRPr="00402927">
        <w:rPr>
          <w:rFonts w:ascii="HG丸ｺﾞｼｯｸM-PRO" w:eastAsia="HG丸ｺﾞｼｯｸM-PRO" w:hAnsi="HG丸ｺﾞｼｯｸM-PRO"/>
          <w:color w:val="545454"/>
        </w:rPr>
        <w:t>FinCEN</w:t>
      </w:r>
    </w:p>
    <w:p w14:paraId="6E535E64"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財務省管轄の組織である米国の金融犯罪執行ネットワーク(</w:t>
      </w:r>
      <w:hyperlink r:id="rId13" w:tgtFrame="_blank" w:history="1">
        <w:r w:rsidRPr="00402927">
          <w:rPr>
            <w:rStyle w:val="a3"/>
            <w:rFonts w:ascii="HG丸ｺﾞｼｯｸM-PRO" w:eastAsia="HG丸ｺﾞｼｯｸM-PRO" w:hAnsi="HG丸ｺﾞｼｯｸM-PRO"/>
            <w:color w:val="408BFE"/>
            <w:sz w:val="24"/>
            <w:szCs w:val="24"/>
            <w:bdr w:val="none" w:sz="0" w:space="0" w:color="auto" w:frame="1"/>
          </w:rPr>
          <w:t>FinCEN</w:t>
        </w:r>
      </w:hyperlink>
      <w:r w:rsidRPr="00402927">
        <w:rPr>
          <w:rFonts w:ascii="HG丸ｺﾞｼｯｸM-PRO" w:eastAsia="HG丸ｺﾞｼｯｸM-PRO" w:hAnsi="HG丸ｺﾞｼｯｸM-PRO"/>
          <w:color w:val="545454"/>
          <w:sz w:val="24"/>
          <w:szCs w:val="24"/>
        </w:rPr>
        <w:t>)が、行動を開始しました。仮想通貨の使用に関するガイドラインを発行しています。FinCENの2013年3月18日付け</w:t>
      </w:r>
      <w:r w:rsidRPr="00402927">
        <w:rPr>
          <w:rStyle w:val="apple-converted-space"/>
          <w:rFonts w:ascii="HG丸ｺﾞｼｯｸM-PRO" w:eastAsia="HG丸ｺﾞｼｯｸM-PRO" w:hAnsi="HG丸ｺﾞｼｯｸM-PRO"/>
          <w:color w:val="545454"/>
          <w:sz w:val="24"/>
          <w:szCs w:val="24"/>
        </w:rPr>
        <w:t> </w:t>
      </w:r>
      <w:hyperlink r:id="rId14" w:tgtFrame="_blank" w:history="1">
        <w:r w:rsidRPr="00402927">
          <w:rPr>
            <w:rStyle w:val="a3"/>
            <w:rFonts w:ascii="HG丸ｺﾞｼｯｸM-PRO" w:eastAsia="HG丸ｺﾞｼｯｸM-PRO" w:hAnsi="HG丸ｺﾞｼｯｸM-PRO"/>
            <w:color w:val="408BFE"/>
            <w:sz w:val="24"/>
            <w:szCs w:val="24"/>
            <w:bdr w:val="none" w:sz="0" w:space="0" w:color="auto" w:frame="1"/>
          </w:rPr>
          <w:t>ガイドライン</w:t>
        </w:r>
      </w:hyperlink>
      <w:r w:rsidRPr="00402927">
        <w:rPr>
          <w:rStyle w:val="apple-converted-space"/>
          <w:rFonts w:ascii="HG丸ｺﾞｼｯｸM-PRO" w:eastAsia="HG丸ｺﾞｼｯｸM-PRO" w:hAnsi="HG丸ｺﾞｼｯｸM-PRO"/>
          <w:color w:val="545454"/>
          <w:sz w:val="24"/>
          <w:szCs w:val="24"/>
        </w:rPr>
        <w:t> </w:t>
      </w:r>
      <w:r w:rsidRPr="00402927">
        <w:rPr>
          <w:rFonts w:ascii="HG丸ｺﾞｼｯｸM-PRO" w:eastAsia="HG丸ｺﾞｼｯｸM-PRO" w:hAnsi="HG丸ｺﾞｼｯｸM-PRO"/>
          <w:color w:val="545454"/>
          <w:sz w:val="24"/>
          <w:szCs w:val="24"/>
        </w:rPr>
        <w:t>は仮想通貨のユーザーが金融サービスビジネス(送金ビジネス、またはMTBとも呼ばれます</w:t>
      </w:r>
      <w:r w:rsidR="008F5FA9" w:rsidRPr="00402927">
        <w:rPr>
          <w:rFonts w:ascii="HG丸ｺﾞｼｯｸM-PRO" w:eastAsia="HG丸ｺﾞｼｯｸM-PRO" w:hAnsi="HG丸ｺﾞｼｯｸM-PRO" w:hint="eastAsia"/>
          <w:color w:val="545454"/>
          <w:sz w:val="24"/>
          <w:szCs w:val="24"/>
        </w:rPr>
        <w:t>)</w:t>
      </w:r>
      <w:r w:rsidRPr="00402927">
        <w:rPr>
          <w:rFonts w:ascii="HG丸ｺﾞｼｯｸM-PRO" w:eastAsia="HG丸ｺﾞｼｯｸM-PRO" w:hAnsi="HG丸ｺﾞｼｯｸM-PRO"/>
          <w:color w:val="545454"/>
          <w:sz w:val="24"/>
          <w:szCs w:val="24"/>
        </w:rPr>
        <w:t>を営んでいるとみなされる状況を定義しています。MTBは資金洗浄防止（AML</w:t>
      </w:r>
      <w:r w:rsidR="008F5FA9" w:rsidRPr="00402927">
        <w:rPr>
          <w:rFonts w:ascii="HG丸ｺﾞｼｯｸM-PRO" w:eastAsia="HG丸ｺﾞｼｯｸM-PRO" w:hAnsi="HG丸ｺﾞｼｯｸM-PRO" w:hint="eastAsia"/>
          <w:color w:val="545454"/>
          <w:sz w:val="24"/>
          <w:szCs w:val="24"/>
        </w:rPr>
        <w:t>）</w:t>
      </w:r>
      <w:r w:rsidRPr="00402927">
        <w:rPr>
          <w:rFonts w:ascii="HG丸ｺﾞｼｯｸM-PRO" w:eastAsia="HG丸ｺﾞｼｯｸM-PRO" w:hAnsi="HG丸ｺﾞｼｯｸM-PRO"/>
          <w:color w:val="545454"/>
          <w:sz w:val="24"/>
          <w:szCs w:val="24"/>
        </w:rPr>
        <w:t>や顧客熟知（KYC）規制に準拠しなければならず、取引相手についても身元をはっきりさせる必要があります。</w:t>
      </w:r>
    </w:p>
    <w:p w14:paraId="0F5924A2" w14:textId="77777777" w:rsidR="008F5FA9" w:rsidRPr="00402927" w:rsidRDefault="008F5FA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69DF0988" w14:textId="77777777" w:rsidR="00875149" w:rsidRPr="00402927" w:rsidRDefault="00875149" w:rsidP="00875149">
      <w:pPr>
        <w:pStyle w:val="4"/>
        <w:shd w:val="clear" w:color="auto" w:fill="FAFAFA"/>
        <w:spacing w:before="0" w:after="150"/>
        <w:rPr>
          <w:rFonts w:ascii="HG丸ｺﾞｼｯｸM-PRO" w:eastAsia="HG丸ｺﾞｼｯｸM-PRO" w:hAnsi="HG丸ｺﾞｼｯｸM-PRO" w:cs="ＭＳ 明朝"/>
          <w:color w:val="545454"/>
        </w:rPr>
      </w:pPr>
      <w:r w:rsidRPr="00402927">
        <w:rPr>
          <w:rFonts w:ascii="HG丸ｺﾞｼｯｸM-PRO" w:eastAsia="HG丸ｺﾞｼｯｸM-PRO" w:hAnsi="HG丸ｺﾞｼｯｸM-PRO"/>
          <w:color w:val="545454"/>
        </w:rPr>
        <w:t>CFTC</w:t>
      </w:r>
    </w:p>
    <w:p w14:paraId="2C7D8677"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米国商品先物取引委員会(</w:t>
      </w:r>
      <w:hyperlink r:id="rId15" w:tgtFrame="_blank" w:history="1">
        <w:r w:rsidRPr="00402927">
          <w:rPr>
            <w:rStyle w:val="a3"/>
            <w:rFonts w:ascii="HG丸ｺﾞｼｯｸM-PRO" w:eastAsia="HG丸ｺﾞｼｯｸM-PRO" w:hAnsi="HG丸ｺﾞｼｯｸM-PRO"/>
            <w:color w:val="408BFE"/>
            <w:sz w:val="24"/>
            <w:szCs w:val="24"/>
            <w:bdr w:val="none" w:sz="0" w:space="0" w:color="auto" w:frame="1"/>
          </w:rPr>
          <w:t>CTFC</w:t>
        </w:r>
      </w:hyperlink>
      <w:r w:rsidRPr="00402927">
        <w:rPr>
          <w:rFonts w:ascii="HG丸ｺﾞｼｯｸM-PRO" w:eastAsia="HG丸ｺﾞｼｯｸM-PRO" w:hAnsi="HG丸ｺﾞｼｯｸM-PRO"/>
          <w:color w:val="545454"/>
          <w:sz w:val="24"/>
          <w:szCs w:val="24"/>
        </w:rPr>
        <w:t>)は金融派生商品を取り扱っており、まだ新たな規制は発表していません。しかし、</w:t>
      </w:r>
      <w:r w:rsidRPr="00402927">
        <w:rPr>
          <w:rStyle w:val="apple-converted-space"/>
          <w:rFonts w:ascii="HG丸ｺﾞｼｯｸM-PRO" w:eastAsia="HG丸ｺﾞｼｯｸM-PRO" w:hAnsi="HG丸ｺﾞｼｯｸM-PRO"/>
          <w:color w:val="545454"/>
          <w:sz w:val="24"/>
          <w:szCs w:val="24"/>
        </w:rPr>
        <w:t> </w:t>
      </w:r>
      <w:hyperlink r:id="rId16" w:tgtFrame="_blank" w:history="1">
        <w:r w:rsidRPr="00402927">
          <w:rPr>
            <w:rStyle w:val="a3"/>
            <w:rFonts w:ascii="HG丸ｺﾞｼｯｸM-PRO" w:eastAsia="HG丸ｺﾞｼｯｸM-PRO" w:hAnsi="HG丸ｺﾞｼｯｸM-PRO"/>
            <w:color w:val="408BFE"/>
            <w:sz w:val="24"/>
            <w:szCs w:val="24"/>
            <w:bdr w:val="none" w:sz="0" w:space="0" w:color="auto" w:frame="1"/>
          </w:rPr>
          <w:t>いつでもやれる</w:t>
        </w:r>
      </w:hyperlink>
      <w:r w:rsidRPr="00402927">
        <w:rPr>
          <w:rFonts w:ascii="HG丸ｺﾞｼｯｸM-PRO" w:eastAsia="HG丸ｺﾞｼｯｸM-PRO" w:hAnsi="HG丸ｺﾞｼｯｸM-PRO"/>
          <w:color w:val="545454"/>
          <w:sz w:val="24"/>
          <w:szCs w:val="24"/>
        </w:rPr>
        <w:t>という姿勢は明確に打ち出しています。</w:t>
      </w:r>
    </w:p>
    <w:p w14:paraId="5112D8DA" w14:textId="77777777" w:rsidR="008C579F" w:rsidRPr="00402927" w:rsidRDefault="008C579F"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669C57D3" w14:textId="77777777" w:rsidR="00875149" w:rsidRPr="00402927" w:rsidRDefault="00875149" w:rsidP="00875149">
      <w:pPr>
        <w:pStyle w:val="4"/>
        <w:shd w:val="clear" w:color="auto" w:fill="FAFAFA"/>
        <w:spacing w:before="0" w:after="150"/>
        <w:rPr>
          <w:rFonts w:ascii="HG丸ｺﾞｼｯｸM-PRO" w:eastAsia="HG丸ｺﾞｼｯｸM-PRO" w:hAnsi="HG丸ｺﾞｼｯｸM-PRO" w:cs="ＭＳ 明朝"/>
          <w:color w:val="545454"/>
        </w:rPr>
      </w:pPr>
      <w:r w:rsidRPr="00402927">
        <w:rPr>
          <w:rFonts w:ascii="HG丸ｺﾞｼｯｸM-PRO" w:eastAsia="HG丸ｺﾞｼｯｸM-PRO" w:hAnsi="HG丸ｺﾞｼｯｸM-PRO"/>
          <w:color w:val="545454"/>
        </w:rPr>
        <w:t>SEC</w:t>
      </w:r>
    </w:p>
    <w:p w14:paraId="16E21644"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米国証券取引委員会(SEC)は仮想通貨に関して明確な規制を打ち出していませんが、捜査官の教育支援部門は</w:t>
      </w:r>
      <w:r w:rsidRPr="00402927">
        <w:rPr>
          <w:rStyle w:val="apple-converted-space"/>
          <w:rFonts w:ascii="HG丸ｺﾞｼｯｸM-PRO" w:eastAsia="HG丸ｺﾞｼｯｸM-PRO" w:hAnsi="HG丸ｺﾞｼｯｸM-PRO"/>
          <w:color w:val="545454"/>
          <w:sz w:val="24"/>
          <w:szCs w:val="24"/>
        </w:rPr>
        <w:t> </w:t>
      </w:r>
      <w:hyperlink r:id="rId17" w:tgtFrame="_blank" w:history="1">
        <w:r w:rsidRPr="00402927">
          <w:rPr>
            <w:rStyle w:val="a3"/>
            <w:rFonts w:ascii="HG丸ｺﾞｼｯｸM-PRO" w:eastAsia="HG丸ｺﾞｼｯｸM-PRO" w:hAnsi="HG丸ｺﾞｼｯｸM-PRO"/>
            <w:color w:val="408BFE"/>
            <w:sz w:val="24"/>
            <w:szCs w:val="24"/>
            <w:bdr w:val="none" w:sz="0" w:space="0" w:color="auto" w:frame="1"/>
          </w:rPr>
          <w:t>捜査官に対して通達を出しており、</w:t>
        </w:r>
      </w:hyperlink>
      <w:r w:rsidRPr="00402927">
        <w:rPr>
          <w:rStyle w:val="apple-converted-space"/>
          <w:rFonts w:ascii="HG丸ｺﾞｼｯｸM-PRO" w:eastAsia="HG丸ｺﾞｼｯｸM-PRO" w:hAnsi="HG丸ｺﾞｼｯｸM-PRO"/>
          <w:color w:val="545454"/>
          <w:sz w:val="24"/>
          <w:szCs w:val="24"/>
        </w:rPr>
        <w:t> </w:t>
      </w:r>
      <w:r w:rsidRPr="00402927">
        <w:rPr>
          <w:rFonts w:ascii="HG丸ｺﾞｼｯｸM-PRO" w:eastAsia="HG丸ｺﾞｼｯｸM-PRO" w:hAnsi="HG丸ｺﾞｼｯｸM-PRO"/>
          <w:color w:val="545454"/>
          <w:sz w:val="24"/>
          <w:szCs w:val="24"/>
        </w:rPr>
        <w:t>ビットコインを利用した違法な投資活動について人々に注意を呼びかけています。特に、ねず</w:t>
      </w:r>
      <w:r w:rsidRPr="00402927">
        <w:rPr>
          <w:rFonts w:ascii="HG丸ｺﾞｼｯｸM-PRO" w:eastAsia="HG丸ｺﾞｼｯｸM-PRO" w:hAnsi="HG丸ｺﾞｼｯｸM-PRO"/>
          <w:color w:val="545454"/>
          <w:sz w:val="24"/>
          <w:szCs w:val="24"/>
        </w:rPr>
        <w:lastRenderedPageBreak/>
        <w:t>み講について警告を発しています。例えば、</w:t>
      </w:r>
      <w:r w:rsidRPr="00402927">
        <w:rPr>
          <w:rStyle w:val="apple-converted-space"/>
          <w:rFonts w:ascii="HG丸ｺﾞｼｯｸM-PRO" w:eastAsia="HG丸ｺﾞｼｯｸM-PRO" w:hAnsi="HG丸ｺﾞｼｯｸM-PRO"/>
          <w:color w:val="545454"/>
          <w:sz w:val="24"/>
          <w:szCs w:val="24"/>
        </w:rPr>
        <w:t> </w:t>
      </w:r>
      <w:hyperlink r:id="rId18" w:anchor=".UhMqqmSjBe5" w:tgtFrame="_blank" w:history="1">
        <w:r w:rsidRPr="00402927">
          <w:rPr>
            <w:rStyle w:val="a3"/>
            <w:rFonts w:ascii="HG丸ｺﾞｼｯｸM-PRO" w:eastAsia="HG丸ｺﾞｼｯｸM-PRO" w:hAnsi="HG丸ｺﾞｼｯｸM-PRO"/>
            <w:color w:val="408BFE"/>
            <w:sz w:val="24"/>
            <w:szCs w:val="24"/>
            <w:bdr w:val="none" w:sz="0" w:space="0" w:color="auto" w:frame="1"/>
          </w:rPr>
          <w:t>この例が示すように、</w:t>
        </w:r>
      </w:hyperlink>
      <w:r w:rsidRPr="00402927">
        <w:rPr>
          <w:rStyle w:val="apple-converted-space"/>
          <w:rFonts w:ascii="HG丸ｺﾞｼｯｸM-PRO" w:eastAsia="HG丸ｺﾞｼｯｸM-PRO" w:hAnsi="HG丸ｺﾞｼｯｸM-PRO"/>
          <w:color w:val="545454"/>
          <w:sz w:val="24"/>
          <w:szCs w:val="24"/>
        </w:rPr>
        <w:t> </w:t>
      </w:r>
      <w:r w:rsidRPr="00402927">
        <w:rPr>
          <w:rFonts w:ascii="HG丸ｺﾞｼｯｸM-PRO" w:eastAsia="HG丸ｺﾞｼｯｸM-PRO" w:hAnsi="HG丸ｺﾞｼｯｸM-PRO"/>
          <w:color w:val="545454"/>
          <w:sz w:val="24"/>
          <w:szCs w:val="24"/>
        </w:rPr>
        <w:t>テキサスに住む Trendon T Shavers（通称「pirateat40」）はBitcoin Savings and Trustの創立者かつ責任者として、投資家に毎週7%のリターンを約束して70万ビットコインを集めていました。</w:t>
      </w:r>
    </w:p>
    <w:p w14:paraId="7A7CF5A8" w14:textId="77777777" w:rsidR="008F5FA9" w:rsidRPr="00402927" w:rsidRDefault="008F5FA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26E92EC3" w14:textId="77777777" w:rsidR="00875149" w:rsidRPr="00402927" w:rsidRDefault="00875149" w:rsidP="00875149">
      <w:pPr>
        <w:pStyle w:val="4"/>
        <w:shd w:val="clear" w:color="auto" w:fill="FAFAFA"/>
        <w:spacing w:before="0" w:after="150"/>
        <w:rPr>
          <w:rFonts w:ascii="HG丸ｺﾞｼｯｸM-PRO" w:eastAsia="HG丸ｺﾞｼｯｸM-PRO" w:hAnsi="HG丸ｺﾞｼｯｸM-PRO" w:cs="ＭＳ 明朝"/>
          <w:color w:val="545454"/>
        </w:rPr>
      </w:pPr>
      <w:r w:rsidRPr="00402927">
        <w:rPr>
          <w:rFonts w:ascii="HG丸ｺﾞｼｯｸM-PRO" w:eastAsia="HG丸ｺﾞｼｯｸM-PRO" w:hAnsi="HG丸ｺﾞｼｯｸM-PRO"/>
          <w:color w:val="545454"/>
        </w:rPr>
        <w:t>立法機関</w:t>
      </w:r>
    </w:p>
    <w:p w14:paraId="5AB3A4B6"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SECのケースが発端となり、政府の立法機関はビットコインの法的な位置付けを検討する必要に迫られています。Shaversの主張によると、ビットコインは通貨ではないため、彼を証券詐欺罪で起訴することはできない、となります。しかし、Amos Mazzant判事</w:t>
      </w:r>
      <w:r w:rsidRPr="00402927">
        <w:rPr>
          <w:rStyle w:val="apple-converted-space"/>
          <w:rFonts w:ascii="HG丸ｺﾞｼｯｸM-PRO" w:eastAsia="HG丸ｺﾞｼｯｸM-PRO" w:hAnsi="HG丸ｺﾞｼｯｸM-PRO"/>
          <w:color w:val="545454"/>
          <w:sz w:val="24"/>
          <w:szCs w:val="24"/>
        </w:rPr>
        <w:t> </w:t>
      </w:r>
      <w:hyperlink r:id="rId19">
        <w:r w:rsidRPr="00402927">
          <w:rPr>
            <w:rStyle w:val="a3"/>
            <w:rFonts w:ascii="HG丸ｺﾞｼｯｸM-PRO" w:eastAsia="HG丸ｺﾞｼｯｸM-PRO" w:hAnsi="HG丸ｺﾞｼｯｸM-PRO"/>
            <w:color w:val="408BFE"/>
            <w:sz w:val="24"/>
            <w:szCs w:val="24"/>
            <w:bdr w:val="none" w:sz="0" w:space="0" w:color="auto" w:frame="1"/>
          </w:rPr>
          <w:t>は覚書を発行して、</w:t>
        </w:r>
      </w:hyperlink>
      <w:r w:rsidRPr="00402927">
        <w:rPr>
          <w:rFonts w:ascii="HG丸ｺﾞｼｯｸM-PRO" w:eastAsia="HG丸ｺﾞｼｯｸM-PRO" w:hAnsi="HG丸ｺﾞｼｯｸM-PRO"/>
          <w:color w:val="545454"/>
          <w:sz w:val="24"/>
          <w:szCs w:val="24"/>
        </w:rPr>
        <w:t> ビットコインは通貨として利用可能である、と強調しました。</w:t>
      </w:r>
    </w:p>
    <w:p w14:paraId="38C2CAF6"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2013年8月、アメリカ上院は</w:t>
      </w:r>
      <w:r w:rsidRPr="00402927">
        <w:rPr>
          <w:rStyle w:val="apple-converted-space"/>
          <w:rFonts w:ascii="HG丸ｺﾞｼｯｸM-PRO" w:eastAsia="HG丸ｺﾞｼｯｸM-PRO" w:hAnsi="HG丸ｺﾞｼｯｸM-PRO"/>
          <w:color w:val="545454"/>
          <w:sz w:val="24"/>
          <w:szCs w:val="24"/>
        </w:rPr>
        <w:t> </w:t>
      </w:r>
      <w:hyperlink r:id="rId20">
        <w:r w:rsidRPr="00402927">
          <w:rPr>
            <w:rStyle w:val="a3"/>
            <w:rFonts w:ascii="HG丸ｺﾞｼｯｸM-PRO" w:eastAsia="HG丸ｺﾞｼｯｸM-PRO" w:hAnsi="HG丸ｺﾞｼｯｸM-PRO"/>
            <w:color w:val="408BFE"/>
            <w:sz w:val="24"/>
            <w:szCs w:val="24"/>
            <w:bdr w:val="none" w:sz="0" w:space="0" w:color="auto" w:frame="1"/>
          </w:rPr>
          <w:t>各法執行機関宛の手紙の中で</w:t>
        </w:r>
      </w:hyperlink>
      <w:r w:rsidRPr="00402927">
        <w:rPr>
          <w:rStyle w:val="apple-converted-space"/>
          <w:rFonts w:ascii="HG丸ｺﾞｼｯｸM-PRO" w:eastAsia="HG丸ｺﾞｼｯｸM-PRO" w:hAnsi="HG丸ｺﾞｼｯｸM-PRO"/>
          <w:color w:val="545454"/>
          <w:sz w:val="24"/>
          <w:szCs w:val="24"/>
        </w:rPr>
        <w:t> </w:t>
      </w:r>
      <w:r w:rsidRPr="00402927">
        <w:rPr>
          <w:rFonts w:ascii="HG丸ｺﾞｼｯｸM-PRO" w:eastAsia="HG丸ｺﾞｼｯｸM-PRO" w:hAnsi="HG丸ｺﾞｼｯｸM-PRO"/>
          <w:color w:val="545454"/>
          <w:sz w:val="24"/>
          <w:szCs w:val="24"/>
        </w:rPr>
        <w:t>、仮想通貨の持つ脅威とリスクについて質問を行っています。手紙は、</w:t>
      </w:r>
      <w:r w:rsidRPr="00402927">
        <w:rPr>
          <w:rStyle w:val="apple-converted-space"/>
          <w:rFonts w:ascii="HG丸ｺﾞｼｯｸM-PRO" w:eastAsia="HG丸ｺﾞｼｯｸM-PRO" w:hAnsi="HG丸ｺﾞｼｯｸM-PRO"/>
          <w:color w:val="545454"/>
          <w:sz w:val="24"/>
          <w:szCs w:val="24"/>
        </w:rPr>
        <w:t> </w:t>
      </w:r>
      <w:hyperlink r:id="rId21" w:tgtFrame="_blank" w:history="1">
        <w:r w:rsidRPr="00402927">
          <w:rPr>
            <w:rStyle w:val="a3"/>
            <w:rFonts w:ascii="HG丸ｺﾞｼｯｸM-PRO" w:eastAsia="HG丸ｺﾞｼｯｸM-PRO" w:hAnsi="HG丸ｺﾞｼｯｸM-PRO"/>
            <w:color w:val="408BFE"/>
            <w:sz w:val="24"/>
            <w:szCs w:val="24"/>
            <w:bdr w:val="none" w:sz="0" w:space="0" w:color="auto" w:frame="1"/>
          </w:rPr>
          <w:t>この例にあるように</w:t>
        </w:r>
      </w:hyperlink>
      <w:r w:rsidRPr="00402927">
        <w:rPr>
          <w:rStyle w:val="apple-converted-space"/>
          <w:rFonts w:ascii="HG丸ｺﾞｼｯｸM-PRO" w:eastAsia="HG丸ｺﾞｼｯｸM-PRO" w:hAnsi="HG丸ｺﾞｼｯｸM-PRO"/>
          <w:color w:val="545454"/>
          <w:sz w:val="24"/>
          <w:szCs w:val="24"/>
        </w:rPr>
        <w:t> </w:t>
      </w:r>
      <w:r w:rsidRPr="00402927">
        <w:rPr>
          <w:rFonts w:ascii="HG丸ｺﾞｼｯｸM-PRO" w:eastAsia="HG丸ｺﾞｼｯｸM-PRO" w:hAnsi="HG丸ｺﾞｼｯｸM-PRO"/>
          <w:color w:val="545454"/>
          <w:sz w:val="24"/>
          <w:szCs w:val="24"/>
        </w:rPr>
        <w:t>国土安全保障省にも出されており、仮想通貨による取引を追跡する手段が規制当局や警察機関に与えられていないことの苛立ちが述べられています。仮想通貨の扱いに関連した政策やガイドラインの策定を要求しており、またこの話題に関する戦略的な活動の情報開示を求めています。</w:t>
      </w:r>
    </w:p>
    <w:p w14:paraId="23F107FA" w14:textId="77777777" w:rsidR="008F5FA9" w:rsidRPr="00402927" w:rsidRDefault="008F5FA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70CBB5AB" w14:textId="77777777" w:rsidR="00875149" w:rsidRPr="00402927" w:rsidRDefault="00875149" w:rsidP="00875149">
      <w:pPr>
        <w:pStyle w:val="4"/>
        <w:shd w:val="clear" w:color="auto" w:fill="FAFAFA"/>
        <w:spacing w:before="0" w:after="150"/>
        <w:rPr>
          <w:rFonts w:ascii="HG丸ｺﾞｼｯｸM-PRO" w:eastAsia="HG丸ｺﾞｼｯｸM-PRO" w:hAnsi="HG丸ｺﾞｼｯｸM-PRO" w:cs="ＭＳ 明朝"/>
          <w:color w:val="545454"/>
        </w:rPr>
      </w:pPr>
      <w:r w:rsidRPr="00402927">
        <w:rPr>
          <w:rFonts w:ascii="HG丸ｺﾞｼｯｸM-PRO" w:eastAsia="HG丸ｺﾞｼｯｸM-PRO" w:hAnsi="HG丸ｺﾞｼｯｸM-PRO"/>
          <w:color w:val="545454"/>
        </w:rPr>
        <w:t>各州</w:t>
      </w:r>
    </w:p>
    <w:p w14:paraId="520555A2"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アメリカの各州は独自の金融規制当局と金融法を保持しており、ビットコインについても個別に対応を行っています。カリフォルニアとニューヨークは特にビットコイン関連の組織追求を熱心に行っています。他では、例えばニューメキシコ、サウスカロライナ、モンタナでは、送金ビジネスを規制していません。各州ごとに送金法がどう異なるか、一覧が</w:t>
      </w:r>
      <w:r w:rsidRPr="00402927">
        <w:rPr>
          <w:rStyle w:val="apple-converted-space"/>
          <w:rFonts w:ascii="HG丸ｺﾞｼｯｸM-PRO" w:eastAsia="HG丸ｺﾞｼｯｸM-PRO" w:hAnsi="HG丸ｺﾞｼｯｸM-PRO"/>
          <w:color w:val="545454"/>
          <w:sz w:val="24"/>
          <w:szCs w:val="24"/>
        </w:rPr>
        <w:t> </w:t>
      </w:r>
      <w:hyperlink r:id="rId22" w:tgtFrame="_blank" w:history="1">
        <w:r w:rsidRPr="00402927">
          <w:rPr>
            <w:rStyle w:val="a3"/>
            <w:rFonts w:ascii="HG丸ｺﾞｼｯｸM-PRO" w:eastAsia="HG丸ｺﾞｼｯｸM-PRO" w:hAnsi="HG丸ｺﾞｼｯｸM-PRO"/>
            <w:color w:val="408BFE"/>
            <w:sz w:val="24"/>
            <w:szCs w:val="24"/>
            <w:bdr w:val="none" w:sz="0" w:space="0" w:color="auto" w:frame="1"/>
          </w:rPr>
          <w:t>こちらに</w:t>
        </w:r>
      </w:hyperlink>
      <w:r w:rsidRPr="00402927">
        <w:rPr>
          <w:rFonts w:ascii="HG丸ｺﾞｼｯｸM-PRO" w:eastAsia="HG丸ｺﾞｼｯｸM-PRO" w:hAnsi="HG丸ｺﾞｼｯｸM-PRO"/>
          <w:color w:val="545454"/>
          <w:sz w:val="24"/>
          <w:szCs w:val="24"/>
        </w:rPr>
        <w:t>掲載されています。</w:t>
      </w:r>
    </w:p>
    <w:p w14:paraId="5B160ECB" w14:textId="77777777" w:rsidR="008C579F" w:rsidRPr="00402927" w:rsidRDefault="008C579F"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31B31313"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2013年5月、カリフォルニア州の金融規制当局は</w:t>
      </w:r>
      <w:r w:rsidRPr="00402927">
        <w:rPr>
          <w:rStyle w:val="apple-converted-space"/>
          <w:rFonts w:ascii="HG丸ｺﾞｼｯｸM-PRO" w:eastAsia="HG丸ｺﾞｼｯｸM-PRO" w:hAnsi="HG丸ｺﾞｼｯｸM-PRO"/>
          <w:color w:val="545454"/>
          <w:sz w:val="24"/>
          <w:szCs w:val="24"/>
        </w:rPr>
        <w:t> </w:t>
      </w:r>
      <w:hyperlink r:id="rId23">
        <w:r w:rsidRPr="00402927">
          <w:rPr>
            <w:rStyle w:val="a3"/>
            <w:rFonts w:ascii="HG丸ｺﾞｼｯｸM-PRO" w:eastAsia="HG丸ｺﾞｼｯｸM-PRO" w:hAnsi="HG丸ｺﾞｼｯｸM-PRO"/>
            <w:color w:val="408BFE"/>
            <w:sz w:val="24"/>
            <w:szCs w:val="24"/>
            <w:bdr w:val="none" w:sz="0" w:space="0" w:color="auto" w:frame="1"/>
          </w:rPr>
          <w:t>一通の手紙を</w:t>
        </w:r>
      </w:hyperlink>
      <w:r w:rsidRPr="00402927">
        <w:rPr>
          <w:rStyle w:val="apple-converted-space"/>
          <w:rFonts w:ascii="HG丸ｺﾞｼｯｸM-PRO" w:eastAsia="HG丸ｺﾞｼｯｸM-PRO" w:hAnsi="HG丸ｺﾞｼｯｸM-PRO"/>
          <w:color w:val="545454"/>
          <w:sz w:val="24"/>
          <w:szCs w:val="24"/>
        </w:rPr>
        <w:t> </w:t>
      </w:r>
      <w:r w:rsidRPr="00402927">
        <w:rPr>
          <w:rFonts w:ascii="HG丸ｺﾞｼｯｸM-PRO" w:eastAsia="HG丸ｺﾞｼｯｸM-PRO" w:hAnsi="HG丸ｺﾞｼｯｸM-PRO"/>
          <w:color w:val="545454"/>
          <w:sz w:val="24"/>
          <w:szCs w:val="24"/>
        </w:rPr>
        <w:t>ビットコインの普及を目的に設立された非営利組織であるBitcoin Foundation宛てに出し、彼らの活動が送金ビジネスに該当する可能性があると警告しました。また、メンバーに対しても罰金や懲役の可能性を示唆し、圧力を加えています。</w:t>
      </w:r>
    </w:p>
    <w:p w14:paraId="78426C4A" w14:textId="77777777" w:rsidR="008C579F" w:rsidRPr="00402927" w:rsidRDefault="008C579F"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3DEF96F8"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2013年8月、ニューヨーク州の金融部門は</w:t>
      </w:r>
      <w:hyperlink r:id="rId24">
        <w:r w:rsidRPr="00402927">
          <w:rPr>
            <w:rStyle w:val="a3"/>
            <w:rFonts w:ascii="HG丸ｺﾞｼｯｸM-PRO" w:eastAsia="HG丸ｺﾞｼｯｸM-PRO" w:hAnsi="HG丸ｺﾞｼｯｸM-PRO"/>
            <w:color w:val="408BFE"/>
            <w:sz w:val="24"/>
            <w:szCs w:val="24"/>
            <w:bdr w:val="none" w:sz="0" w:space="0" w:color="auto" w:frame="1"/>
          </w:rPr>
          <w:t>召喚状を</w:t>
        </w:r>
      </w:hyperlink>
      <w:r w:rsidRPr="00402927">
        <w:rPr>
          <w:rFonts w:ascii="HG丸ｺﾞｼｯｸM-PRO" w:eastAsia="HG丸ｺﾞｼｯｸM-PRO" w:hAnsi="HG丸ｺﾞｼｯｸM-PRO"/>
          <w:color w:val="545454"/>
          <w:sz w:val="24"/>
          <w:szCs w:val="24"/>
        </w:rPr>
        <w:t>22のビットコイン関連企業に送りつけました。ただし、手紙は調停を主に念頭において書かれており、デジタル通貨業界において適切な規制ガイドラインを策定するための対話を要求しています。</w:t>
      </w:r>
    </w:p>
    <w:p w14:paraId="27415E54" w14:textId="77777777" w:rsidR="008C579F" w:rsidRPr="00402927" w:rsidRDefault="008C579F"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2B7F847B" w14:textId="77777777" w:rsidR="00875149" w:rsidRPr="00402927" w:rsidRDefault="00875149" w:rsidP="00875149">
      <w:pPr>
        <w:pStyle w:val="4"/>
        <w:shd w:val="clear" w:color="auto" w:fill="FAFAFA"/>
        <w:spacing w:before="0" w:after="150"/>
        <w:rPr>
          <w:rFonts w:ascii="HG丸ｺﾞｼｯｸM-PRO" w:eastAsia="HG丸ｺﾞｼｯｸM-PRO" w:hAnsi="HG丸ｺﾞｼｯｸM-PRO" w:cs="ＭＳ 明朝"/>
          <w:color w:val="545454"/>
        </w:rPr>
      </w:pPr>
      <w:r w:rsidRPr="00402927">
        <w:rPr>
          <w:rFonts w:ascii="HG丸ｺﾞｼｯｸM-PRO" w:eastAsia="HG丸ｺﾞｼｯｸM-PRO" w:hAnsi="HG丸ｺﾞｼｯｸM-PRO"/>
          <w:color w:val="545454"/>
        </w:rPr>
        <w:t>民間セクター（銀行）</w:t>
      </w:r>
    </w:p>
    <w:p w14:paraId="560A3B19"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ビットコイン取引に関わる人々の</w:t>
      </w:r>
      <w:r w:rsidRPr="00402927">
        <w:rPr>
          <w:rStyle w:val="apple-converted-space"/>
          <w:rFonts w:ascii="HG丸ｺﾞｼｯｸM-PRO" w:eastAsia="HG丸ｺﾞｼｯｸM-PRO" w:hAnsi="HG丸ｺﾞｼｯｸM-PRO"/>
          <w:color w:val="545454"/>
          <w:sz w:val="24"/>
          <w:szCs w:val="24"/>
        </w:rPr>
        <w:t> </w:t>
      </w:r>
      <w:hyperlink r:id="rId25" w:tgtFrame="_blank" w:tooltip="オーストラリア連邦銀行がCoinjarの企業口座や創立者の個人口座を閉鎖" w:history="1">
        <w:r w:rsidRPr="00402927">
          <w:rPr>
            <w:rStyle w:val="a3"/>
            <w:rFonts w:ascii="HG丸ｺﾞｼｯｸM-PRO" w:eastAsia="HG丸ｺﾞｼｯｸM-PRO" w:hAnsi="HG丸ｺﾞｼｯｸM-PRO"/>
            <w:color w:val="408BFE"/>
            <w:sz w:val="24"/>
            <w:szCs w:val="24"/>
            <w:bdr w:val="none" w:sz="0" w:space="0" w:color="auto" w:frame="1"/>
          </w:rPr>
          <w:t>口座を停止</w:t>
        </w:r>
      </w:hyperlink>
      <w:r w:rsidRPr="00402927">
        <w:rPr>
          <w:rStyle w:val="apple-converted-space"/>
          <w:rFonts w:ascii="HG丸ｺﾞｼｯｸM-PRO" w:eastAsia="HG丸ｺﾞｼｯｸM-PRO" w:hAnsi="HG丸ｺﾞｼｯｸM-PRO"/>
          <w:color w:val="545454"/>
          <w:sz w:val="24"/>
          <w:szCs w:val="24"/>
        </w:rPr>
        <w:t> </w:t>
      </w:r>
      <w:r w:rsidRPr="00402927">
        <w:rPr>
          <w:rFonts w:ascii="HG丸ｺﾞｼｯｸM-PRO" w:eastAsia="HG丸ｺﾞｼｯｸM-PRO" w:hAnsi="HG丸ｺﾞｼｯｸM-PRO"/>
          <w:color w:val="545454"/>
          <w:sz w:val="24"/>
          <w:szCs w:val="24"/>
        </w:rPr>
        <w:t>した銀行もいくつか存在します。少なくとも</w:t>
      </w:r>
      <w:r w:rsidRPr="00402927">
        <w:rPr>
          <w:rStyle w:val="apple-converted-space"/>
          <w:rFonts w:ascii="HG丸ｺﾞｼｯｸM-PRO" w:eastAsia="HG丸ｺﾞｼｯｸM-PRO" w:hAnsi="HG丸ｺﾞｼｯｸM-PRO"/>
          <w:color w:val="545454"/>
          <w:sz w:val="24"/>
          <w:szCs w:val="24"/>
        </w:rPr>
        <w:t> </w:t>
      </w:r>
      <w:hyperlink r:id="rId26">
        <w:r w:rsidRPr="00402927">
          <w:rPr>
            <w:rStyle w:val="a3"/>
            <w:rFonts w:ascii="HG丸ｺﾞｼｯｸM-PRO" w:eastAsia="HG丸ｺﾞｼｯｸM-PRO" w:hAnsi="HG丸ｺﾞｼｯｸM-PRO"/>
            <w:color w:val="408BFE"/>
            <w:sz w:val="24"/>
            <w:szCs w:val="24"/>
            <w:bdr w:val="none" w:sz="0" w:space="0" w:color="auto" w:frame="1"/>
          </w:rPr>
          <w:t>一つのケースにおいて、</w:t>
        </w:r>
      </w:hyperlink>
      <w:r w:rsidRPr="00402927">
        <w:rPr>
          <w:rFonts w:ascii="HG丸ｺﾞｼｯｸM-PRO" w:eastAsia="HG丸ｺﾞｼｯｸM-PRO" w:hAnsi="HG丸ｺﾞｼｯｸM-PRO"/>
          <w:color w:val="545454"/>
          <w:sz w:val="24"/>
          <w:szCs w:val="24"/>
        </w:rPr>
        <w:t>原因は企業側に送金ビジネス（MTB）口座が無く、銀行がそれを快く思わなかったことでした。</w:t>
      </w:r>
    </w:p>
    <w:p w14:paraId="11CC7158" w14:textId="77777777" w:rsidR="008C579F" w:rsidRPr="00402927" w:rsidRDefault="008C579F"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618A14CF" w14:textId="77777777" w:rsidR="00875149" w:rsidRPr="00402927" w:rsidRDefault="00875149" w:rsidP="00875149">
      <w:pPr>
        <w:pStyle w:val="2"/>
        <w:shd w:val="clear" w:color="auto" w:fill="FAFAFA"/>
        <w:spacing w:before="0" w:after="270"/>
        <w:rPr>
          <w:rFonts w:ascii="HG丸ｺﾞｼｯｸM-PRO" w:eastAsia="HG丸ｺﾞｼｯｸM-PRO" w:hAnsi="HG丸ｺﾞｼｯｸM-PRO" w:cs="ＭＳ 明朝"/>
          <w:b w:val="0"/>
          <w:bCs w:val="0"/>
          <w:color w:val="202020"/>
          <w:sz w:val="24"/>
          <w:szCs w:val="24"/>
        </w:rPr>
      </w:pPr>
      <w:r w:rsidRPr="00402927">
        <w:rPr>
          <w:rFonts w:ascii="HG丸ｺﾞｼｯｸM-PRO" w:eastAsia="HG丸ｺﾞｼｯｸM-PRO" w:hAnsi="HG丸ｺﾞｼｯｸM-PRO"/>
          <w:b w:val="0"/>
          <w:color w:val="202020"/>
          <w:sz w:val="24"/>
          <w:szCs w:val="24"/>
        </w:rPr>
        <w:lastRenderedPageBreak/>
        <w:t>私達にはどんな影響があるのでしょう？</w:t>
      </w:r>
    </w:p>
    <w:p w14:paraId="094D242A" w14:textId="77777777" w:rsidR="00875149" w:rsidRPr="00402927" w:rsidRDefault="00875149" w:rsidP="00875149">
      <w:pPr>
        <w:pStyle w:val="Web"/>
        <w:shd w:val="clear" w:color="auto" w:fill="FAFAFA"/>
        <w:spacing w:before="0" w:beforeAutospacing="0" w:after="255"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ビットコイン上の活動が合法かどうかは、自分の身分と活動内容の2つの要素により決まります。ビットコインには、主に3つの立場から関わることになります。一つ以上のカテゴリに該当する人もいます。各カテゴリには、個別に異なる法規制がかけられます。</w:t>
      </w:r>
    </w:p>
    <w:p w14:paraId="6F71265D" w14:textId="77777777" w:rsidR="00875149" w:rsidRPr="00402927" w:rsidRDefault="00875149" w:rsidP="00875149">
      <w:pPr>
        <w:pStyle w:val="4"/>
        <w:shd w:val="clear" w:color="auto" w:fill="FAFAFA"/>
        <w:spacing w:before="0" w:after="150"/>
        <w:rPr>
          <w:rFonts w:ascii="HG丸ｺﾞｼｯｸM-PRO" w:eastAsia="HG丸ｺﾞｼｯｸM-PRO" w:hAnsi="HG丸ｺﾞｼｯｸM-PRO" w:cs="ＭＳ 明朝"/>
          <w:color w:val="545454"/>
        </w:rPr>
      </w:pPr>
      <w:r w:rsidRPr="00402927">
        <w:rPr>
          <w:rFonts w:ascii="HG丸ｺﾞｼｯｸM-PRO" w:eastAsia="HG丸ｺﾞｼｯｸM-PRO" w:hAnsi="HG丸ｺﾞｼｯｸM-PRO"/>
          <w:color w:val="545454"/>
        </w:rPr>
        <w:t>ユーザー</w:t>
      </w:r>
    </w:p>
    <w:p w14:paraId="62D9A615" w14:textId="77777777" w:rsidR="00875149" w:rsidRPr="00402927" w:rsidRDefault="00875149" w:rsidP="00875149">
      <w:pPr>
        <w:pStyle w:val="Web"/>
        <w:shd w:val="clear" w:color="auto" w:fill="FAFAFA"/>
        <w:spacing w:before="0" w:beforeAutospacing="0" w:after="255"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ビットコインを所持し、貯めるか使う人々を指します。FinCENのガイドラインにおいては、ユーザーとは、単にビットコインをモノやサービスを交換したり、合法的に使用したりする人々と定義されています。</w:t>
      </w:r>
    </w:p>
    <w:p w14:paraId="52C56DD6" w14:textId="77777777" w:rsidR="00875149" w:rsidRPr="00402927" w:rsidRDefault="00875149" w:rsidP="00875149">
      <w:pPr>
        <w:pStyle w:val="Web"/>
        <w:shd w:val="clear" w:color="auto" w:fill="FAFAFA"/>
        <w:spacing w:before="0" w:beforeAutospacing="0" w:after="255"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FinCEN：「このタイプの両替可能な仮想通貨を作成し、実体のあるモノ、ないモノ、あるいはサービスを購入する個人は権力分散型の両替可能な仮想通貨のユーザーであり、送金者に対する規制の対象にはなりません。」</w:t>
      </w:r>
    </w:p>
    <w:p w14:paraId="7B138E65" w14:textId="77777777" w:rsidR="00875149" w:rsidRPr="00402927" w:rsidRDefault="00875149" w:rsidP="00875149">
      <w:pPr>
        <w:pStyle w:val="4"/>
        <w:shd w:val="clear" w:color="auto" w:fill="FAFAFA"/>
        <w:spacing w:before="0" w:after="150"/>
        <w:rPr>
          <w:rFonts w:ascii="HG丸ｺﾞｼｯｸM-PRO" w:eastAsia="HG丸ｺﾞｼｯｸM-PRO" w:hAnsi="HG丸ｺﾞｼｯｸM-PRO" w:cs="ＭＳ 明朝"/>
          <w:color w:val="545454"/>
        </w:rPr>
      </w:pPr>
      <w:r w:rsidRPr="00402927">
        <w:rPr>
          <w:rFonts w:ascii="HG丸ｺﾞｼｯｸM-PRO" w:eastAsia="HG丸ｺﾞｼｯｸM-PRO" w:hAnsi="HG丸ｺﾞｼｯｸM-PRO"/>
          <w:color w:val="545454"/>
        </w:rPr>
        <w:t>採掘者</w:t>
      </w:r>
    </w:p>
    <w:p w14:paraId="384AA8DC" w14:textId="77777777" w:rsidR="00875149" w:rsidRPr="00402927" w:rsidRDefault="00875149" w:rsidP="00875149">
      <w:pPr>
        <w:pStyle w:val="Web"/>
        <w:shd w:val="clear" w:color="auto" w:fill="FAFAFA"/>
        <w:spacing w:before="0" w:beforeAutospacing="0" w:after="255"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FinCENのガイドラインによると、ビットコインを発行し、不換紙幣と交換する人々は規制の対象とされてしまいます。</w:t>
      </w:r>
    </w:p>
    <w:p w14:paraId="233CD69E" w14:textId="77777777" w:rsidR="00875149" w:rsidRPr="00402927" w:rsidRDefault="00875149" w:rsidP="00875149">
      <w:pPr>
        <w:pStyle w:val="Web"/>
        <w:shd w:val="clear" w:color="auto" w:fill="FAFAFA"/>
        <w:spacing w:before="0" w:beforeAutospacing="0" w:after="255"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FinCEN：「それに対して、両替可能な仮想通貨を作り出し、それを別の個人に売って実効通貨やその同等品を得る個人は、別の場所への通貨の移動に関与したことになり、送金者となります。」</w:t>
      </w:r>
    </w:p>
    <w:p w14:paraId="700224F1"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採掘者はこのカテゴリに該当し、理論的にはMTBの区分に入れられることが可能です。この条項はビットコインの採掘者にとっては論争の種となっており、</w:t>
      </w:r>
      <w:r w:rsidRPr="00402927">
        <w:rPr>
          <w:rStyle w:val="apple-converted-space"/>
          <w:rFonts w:ascii="HG丸ｺﾞｼｯｸM-PRO" w:eastAsia="HG丸ｺﾞｼｯｸM-PRO" w:hAnsi="HG丸ｺﾞｼｯｸM-PRO"/>
          <w:color w:val="545454"/>
          <w:sz w:val="24"/>
          <w:szCs w:val="24"/>
        </w:rPr>
        <w:t> </w:t>
      </w:r>
      <w:hyperlink r:id="rId27">
        <w:r w:rsidRPr="00402927">
          <w:rPr>
            <w:rStyle w:val="a3"/>
            <w:rFonts w:ascii="HG丸ｺﾞｼｯｸM-PRO" w:eastAsia="HG丸ｺﾞｼｯｸM-PRO" w:hAnsi="HG丸ｺﾞｼｯｸM-PRO"/>
            <w:color w:val="408BFE"/>
            <w:sz w:val="24"/>
            <w:szCs w:val="24"/>
            <w:bdr w:val="none" w:sz="0" w:space="0" w:color="auto" w:frame="1"/>
          </w:rPr>
          <w:t>これまでにも、より明確な定義が要求されてきました</w:t>
        </w:r>
      </w:hyperlink>
      <w:r w:rsidRPr="00402927">
        <w:rPr>
          <w:rFonts w:ascii="HG丸ｺﾞｼｯｸM-PRO" w:eastAsia="HG丸ｺﾞｼｯｸM-PRO" w:hAnsi="HG丸ｺﾞｼｯｸM-PRO"/>
          <w:color w:val="545454"/>
          <w:sz w:val="24"/>
          <w:szCs w:val="24"/>
        </w:rPr>
        <w:t>。この件は、私達が知る限りでは、まだ裁判所に持ち込まれていません。</w:t>
      </w:r>
    </w:p>
    <w:p w14:paraId="1D501E93" w14:textId="77777777" w:rsidR="008F5FA9" w:rsidRPr="00402927" w:rsidRDefault="008F5FA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25B1ABF8" w14:textId="77777777" w:rsidR="00875149" w:rsidRPr="00402927" w:rsidRDefault="00875149" w:rsidP="00875149">
      <w:pPr>
        <w:pStyle w:val="4"/>
        <w:shd w:val="clear" w:color="auto" w:fill="FAFAFA"/>
        <w:spacing w:before="0" w:after="150"/>
        <w:rPr>
          <w:rFonts w:ascii="HG丸ｺﾞｼｯｸM-PRO" w:eastAsia="HG丸ｺﾞｼｯｸM-PRO" w:hAnsi="HG丸ｺﾞｼｯｸM-PRO" w:cs="ＭＳ 明朝"/>
          <w:color w:val="545454"/>
        </w:rPr>
      </w:pPr>
      <w:r w:rsidRPr="00402927">
        <w:rPr>
          <w:rFonts w:ascii="HG丸ｺﾞｼｯｸM-PRO" w:eastAsia="HG丸ｺﾞｼｯｸM-PRO" w:hAnsi="HG丸ｺﾞｼｯｸM-PRO"/>
          <w:color w:val="545454"/>
        </w:rPr>
        <w:t>両替商</w:t>
      </w:r>
    </w:p>
    <w:p w14:paraId="2C1F1645" w14:textId="77777777" w:rsidR="00875149" w:rsidRPr="00402927" w:rsidRDefault="00875149" w:rsidP="00875149">
      <w:pPr>
        <w:pStyle w:val="Web"/>
        <w:shd w:val="clear" w:color="auto" w:fill="FAFAFA"/>
        <w:spacing w:before="0" w:beforeAutospacing="0" w:after="255"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両替商はMTBとして定義されています。</w:t>
      </w:r>
    </w:p>
    <w:p w14:paraId="3FA6325A" w14:textId="77777777" w:rsidR="00875149" w:rsidRPr="00402927" w:rsidRDefault="00875149" w:rsidP="00875149">
      <w:pPr>
        <w:pStyle w:val="Web"/>
        <w:shd w:val="clear" w:color="auto" w:fill="FAFAFA"/>
        <w:spacing w:before="0" w:beforeAutospacing="0" w:after="255"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FinCEN：「加えて、次の場合には、ある個人は送金者かつ両替人になります：通貨、資金、または通貨の代替となる他の価値の受領と送金を行う過程の一部として、そのような権力分散型の両替可能な仮想通貨を誰かから受け取り、別の個人に送金した場合です。」</w:t>
      </w:r>
    </w:p>
    <w:p w14:paraId="65E68601" w14:textId="77777777" w:rsidR="00875149" w:rsidRPr="00402927" w:rsidRDefault="00875149" w:rsidP="00875149">
      <w:pPr>
        <w:pStyle w:val="2"/>
        <w:shd w:val="clear" w:color="auto" w:fill="FAFAFA"/>
        <w:spacing w:before="0" w:after="270"/>
        <w:rPr>
          <w:rFonts w:ascii="HG丸ｺﾞｼｯｸM-PRO" w:eastAsia="HG丸ｺﾞｼｯｸM-PRO" w:hAnsi="HG丸ｺﾞｼｯｸM-PRO" w:cs="ＭＳ 明朝"/>
          <w:b w:val="0"/>
          <w:bCs w:val="0"/>
          <w:color w:val="202020"/>
          <w:sz w:val="24"/>
          <w:szCs w:val="24"/>
        </w:rPr>
      </w:pPr>
      <w:r w:rsidRPr="00402927">
        <w:rPr>
          <w:rFonts w:ascii="HG丸ｺﾞｼｯｸM-PRO" w:eastAsia="HG丸ｺﾞｼｯｸM-PRO" w:hAnsi="HG丸ｺﾞｼｯｸM-PRO"/>
          <w:b w:val="0"/>
          <w:color w:val="202020"/>
          <w:sz w:val="24"/>
          <w:szCs w:val="24"/>
        </w:rPr>
        <w:lastRenderedPageBreak/>
        <w:t>税法</w:t>
      </w:r>
    </w:p>
    <w:p w14:paraId="57AFB000"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noProof/>
          <w:color w:val="408BFE"/>
          <w:sz w:val="24"/>
          <w:szCs w:val="24"/>
          <w:bdr w:val="none" w:sz="0" w:space="0" w:color="auto" w:frame="1"/>
          <w:lang w:val="en-US" w:bidi="ar-SA"/>
        </w:rPr>
        <w:drawing>
          <wp:inline distT="0" distB="0" distL="0" distR="0" wp14:anchorId="72607527" wp14:editId="797B4297">
            <wp:extent cx="2540000" cy="1714500"/>
            <wp:effectExtent l="0" t="0" r="0" b="12700"/>
            <wp:docPr id="2" name="Picture 2" descr="S tax form">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 tax form">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40000" cy="1714500"/>
                    </a:xfrm>
                    <a:prstGeom prst="rect">
                      <a:avLst/>
                    </a:prstGeom>
                    <a:noFill/>
                    <a:ln>
                      <a:noFill/>
                    </a:ln>
                  </pic:spPr>
                </pic:pic>
              </a:graphicData>
            </a:graphic>
          </wp:inline>
        </w:drawing>
      </w:r>
    </w:p>
    <w:p w14:paraId="09FFCF76"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2009年に、米国国税庁(IRS)は</w:t>
      </w:r>
      <w:r w:rsidRPr="00402927">
        <w:rPr>
          <w:rStyle w:val="apple-converted-space"/>
          <w:rFonts w:ascii="HG丸ｺﾞｼｯｸM-PRO" w:eastAsia="HG丸ｺﾞｼｯｸM-PRO" w:hAnsi="HG丸ｺﾞｼｯｸM-PRO"/>
          <w:color w:val="545454"/>
          <w:sz w:val="24"/>
          <w:szCs w:val="24"/>
        </w:rPr>
        <w:t> </w:t>
      </w:r>
      <w:hyperlink r:id="rId30" w:tgtFrame="_blank" w:history="1">
        <w:r w:rsidRPr="00402927">
          <w:rPr>
            <w:rStyle w:val="a3"/>
            <w:rFonts w:ascii="HG丸ｺﾞｼｯｸM-PRO" w:eastAsia="HG丸ｺﾞｼｯｸM-PRO" w:hAnsi="HG丸ｺﾞｼｯｸM-PRO"/>
            <w:color w:val="408BFE"/>
            <w:sz w:val="24"/>
            <w:szCs w:val="24"/>
            <w:bdr w:val="none" w:sz="0" w:space="0" w:color="auto" w:frame="1"/>
          </w:rPr>
          <w:t>仮想経済内で仮想通貨を使用する際の税法適用についての情報を公開しました。</w:t>
        </w:r>
      </w:hyperlink>
      <w:r w:rsidRPr="00402927">
        <w:rPr>
          <w:rFonts w:ascii="HG丸ｺﾞｼｯｸM-PRO" w:eastAsia="HG丸ｺﾞｼｯｸM-PRO" w:hAnsi="HG丸ｺﾞｼｯｸM-PRO"/>
          <w:color w:val="545454"/>
          <w:sz w:val="24"/>
          <w:szCs w:val="24"/>
        </w:rPr>
        <w:t>それによると、納税者は仮想経済内で収入を得ることが可能であり、それは課税対象とみなされます。ただし、このガイドラインの適用範囲はおおまかに言って物々交換、ギャンブル、ビジネス、趣味を通じた収入に関連付けられています。</w:t>
      </w:r>
    </w:p>
    <w:p w14:paraId="6B24F29D" w14:textId="77777777" w:rsidR="008C579F" w:rsidRPr="00402927" w:rsidRDefault="008C579F"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35C6A514"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しかし、IRSは、仮想経済の外側（つまり、実体経済）でも利用可能な「オープン」型の仮想通貨についてのガイドラインはまだ公開していません。2013年5月に公開された27ページの報告書 [</w:t>
      </w:r>
      <w:hyperlink r:id="rId31" w:tgtFrame="_blank" w:history="1">
        <w:r w:rsidRPr="00402927">
          <w:rPr>
            <w:rStyle w:val="a3"/>
            <w:rFonts w:ascii="HG丸ｺﾞｼｯｸM-PRO" w:eastAsia="HG丸ｺﾞｼｯｸM-PRO" w:hAnsi="HG丸ｺﾞｼｯｸM-PRO"/>
            <w:color w:val="408BFE"/>
            <w:sz w:val="24"/>
            <w:szCs w:val="24"/>
            <w:bdr w:val="none" w:sz="0" w:space="0" w:color="auto" w:frame="1"/>
          </w:rPr>
          <w:t>PDF</w:t>
        </w:r>
      </w:hyperlink>
      <w:r w:rsidRPr="00402927">
        <w:rPr>
          <w:rFonts w:ascii="HG丸ｺﾞｼｯｸM-PRO" w:eastAsia="HG丸ｺﾞｼｯｸM-PRO" w:hAnsi="HG丸ｺﾞｼｯｸM-PRO"/>
          <w:color w:val="545454"/>
          <w:sz w:val="24"/>
          <w:szCs w:val="24"/>
        </w:rPr>
        <w:t>] によると、米国会計検査院 (GAO)</w:t>
      </w:r>
      <w:r w:rsidRPr="00402927">
        <w:rPr>
          <w:rStyle w:val="apple-converted-space"/>
          <w:rFonts w:ascii="HG丸ｺﾞｼｯｸM-PRO" w:eastAsia="HG丸ｺﾞｼｯｸM-PRO" w:hAnsi="HG丸ｺﾞｼｯｸM-PRO"/>
          <w:color w:val="545454"/>
          <w:sz w:val="24"/>
          <w:szCs w:val="24"/>
        </w:rPr>
        <w:t> </w:t>
      </w:r>
      <w:hyperlink r:id="rId32">
        <w:r w:rsidRPr="00402927">
          <w:rPr>
            <w:rStyle w:val="a3"/>
            <w:rFonts w:ascii="HG丸ｺﾞｼｯｸM-PRO" w:eastAsia="HG丸ｺﾞｼｯｸM-PRO" w:hAnsi="HG丸ｺﾞｼｯｸM-PRO"/>
            <w:color w:val="408BFE"/>
            <w:sz w:val="24"/>
            <w:szCs w:val="24"/>
            <w:bdr w:val="none" w:sz="0" w:space="0" w:color="auto" w:frame="1"/>
          </w:rPr>
          <w:t>はこの点についてのさらなる明確化</w:t>
        </w:r>
      </w:hyperlink>
      <w:r w:rsidRPr="00402927">
        <w:rPr>
          <w:rStyle w:val="apple-converted-space"/>
          <w:rFonts w:ascii="HG丸ｺﾞｼｯｸM-PRO" w:eastAsia="HG丸ｺﾞｼｯｸM-PRO" w:hAnsi="HG丸ｺﾞｼｯｸM-PRO"/>
          <w:color w:val="545454"/>
          <w:sz w:val="24"/>
          <w:szCs w:val="24"/>
        </w:rPr>
        <w:t> </w:t>
      </w:r>
      <w:r w:rsidRPr="00402927">
        <w:rPr>
          <w:rFonts w:ascii="HG丸ｺﾞｼｯｸM-PRO" w:eastAsia="HG丸ｺﾞｼｯｸM-PRO" w:hAnsi="HG丸ｺﾞｼｯｸM-PRO"/>
          <w:color w:val="545454"/>
          <w:sz w:val="24"/>
          <w:szCs w:val="24"/>
        </w:rPr>
        <w:t>をIRSに促しています。</w:t>
      </w:r>
    </w:p>
    <w:p w14:paraId="037C7357" w14:textId="77777777" w:rsidR="008C579F" w:rsidRPr="00402927" w:rsidRDefault="008C579F"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20B7C77C" w14:textId="77777777" w:rsidR="00875149" w:rsidRPr="00402927" w:rsidRDefault="00875149" w:rsidP="00875149">
      <w:pPr>
        <w:pStyle w:val="Web"/>
        <w:shd w:val="clear" w:color="auto" w:fill="FAFAFA"/>
        <w:spacing w:before="0" w:beforeAutospacing="0" w:after="255"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IRSの回答によると、発行済みのガイドラインは実体経済でも使用可能な仮想通貨にも今や適用できる、とされています。また、匿名の電子決済システムを使用すれば税法に順守しなくてもすむ状況が出現する可能性について調査中であり、この件については他の国家機関と協力している、とも回答しています。</w:t>
      </w:r>
    </w:p>
    <w:p w14:paraId="456CA402"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2013年6月、サイバー攻撃の調査を担当するIRS部門の責任者は</w:t>
      </w:r>
      <w:r w:rsidRPr="00402927">
        <w:rPr>
          <w:rStyle w:val="apple-converted-space"/>
          <w:rFonts w:ascii="HG丸ｺﾞｼｯｸM-PRO" w:eastAsia="HG丸ｺﾞｼｯｸM-PRO" w:hAnsi="HG丸ｺﾞｼｯｸM-PRO"/>
          <w:color w:val="545454"/>
          <w:sz w:val="24"/>
          <w:szCs w:val="24"/>
        </w:rPr>
        <w:t> </w:t>
      </w:r>
      <w:hyperlink r:id="rId33" w:anchor="axzz2cSJezz57" w:tgtFrame="_blank" w:history="1">
        <w:r w:rsidRPr="00402927">
          <w:rPr>
            <w:rStyle w:val="a3"/>
            <w:rFonts w:ascii="HG丸ｺﾞｼｯｸM-PRO" w:eastAsia="HG丸ｺﾞｼｯｸM-PRO" w:hAnsi="HG丸ｺﾞｼｯｸM-PRO"/>
            <w:color w:val="408BFE"/>
            <w:sz w:val="24"/>
            <w:szCs w:val="24"/>
            <w:bdr w:val="none" w:sz="0" w:space="0" w:color="auto" w:frame="1"/>
          </w:rPr>
          <w:t>ファイナンシャル・タイムズに答えて</w:t>
        </w:r>
      </w:hyperlink>
      <w:r w:rsidRPr="00402927">
        <w:rPr>
          <w:rStyle w:val="apple-converted-space"/>
          <w:rFonts w:ascii="HG丸ｺﾞｼｯｸM-PRO" w:eastAsia="HG丸ｺﾞｼｯｸM-PRO" w:hAnsi="HG丸ｺﾞｼｯｸM-PRO"/>
          <w:color w:val="545454"/>
          <w:sz w:val="24"/>
          <w:szCs w:val="24"/>
        </w:rPr>
        <w:t> </w:t>
      </w:r>
      <w:r w:rsidRPr="00402927">
        <w:rPr>
          <w:rFonts w:ascii="HG丸ｺﾞｼｯｸM-PRO" w:eastAsia="HG丸ｺﾞｼｯｸM-PRO" w:hAnsi="HG丸ｺﾞｼｯｸM-PRO"/>
          <w:color w:val="545454"/>
          <w:sz w:val="24"/>
          <w:szCs w:val="24"/>
        </w:rPr>
        <w:t>「仮想世界をベースにした通貨と決済システム」を利用してIRSから無申告収入を隠す行為は脅威とみなしており、「全力で対処する」と発言しています。.つまり、不換紙幣の代わりにビットコインで収入を得たからといって、税金を払わずに済むとは思うな、ということです。</w:t>
      </w:r>
    </w:p>
    <w:p w14:paraId="58617F49" w14:textId="77777777" w:rsidR="008C579F" w:rsidRPr="00402927" w:rsidRDefault="008C579F"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73DCB0E6" w14:textId="77777777" w:rsidR="00875149" w:rsidRPr="00402927" w:rsidRDefault="00875149" w:rsidP="00875149">
      <w:pPr>
        <w:pStyle w:val="2"/>
        <w:shd w:val="clear" w:color="auto" w:fill="FAFAFA"/>
        <w:spacing w:before="0" w:after="270"/>
        <w:rPr>
          <w:rFonts w:ascii="HG丸ｺﾞｼｯｸM-PRO" w:eastAsia="HG丸ｺﾞｼｯｸM-PRO" w:hAnsi="HG丸ｺﾞｼｯｸM-PRO" w:cs="ＭＳ 明朝"/>
          <w:b w:val="0"/>
          <w:bCs w:val="0"/>
          <w:color w:val="202020"/>
          <w:sz w:val="24"/>
          <w:szCs w:val="24"/>
        </w:rPr>
      </w:pPr>
      <w:r w:rsidRPr="00402927">
        <w:rPr>
          <w:rFonts w:ascii="HG丸ｺﾞｼｯｸM-PRO" w:eastAsia="HG丸ｺﾞｼｯｸM-PRO" w:hAnsi="HG丸ｺﾞｼｯｸM-PRO"/>
          <w:b w:val="0"/>
          <w:color w:val="202020"/>
          <w:sz w:val="24"/>
          <w:szCs w:val="24"/>
        </w:rPr>
        <w:t>業界はどう反応しているのでしょう？</w:t>
      </w:r>
    </w:p>
    <w:p w14:paraId="747B4F07" w14:textId="77777777" w:rsidR="00875149" w:rsidRPr="00402927" w:rsidRDefault="00875149" w:rsidP="00875149">
      <w:pPr>
        <w:pStyle w:val="Web"/>
        <w:shd w:val="clear" w:color="auto" w:fill="FAFAFA"/>
        <w:spacing w:before="0" w:beforeAutospacing="0" w:after="255"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規制の懸念が徐々に高まるにつれ、業界もさまざまな方法で対処を行っています。</w:t>
      </w:r>
    </w:p>
    <w:p w14:paraId="3993B9E7" w14:textId="77777777" w:rsidR="00875149" w:rsidRPr="00402927" w:rsidRDefault="00875149" w:rsidP="00875149">
      <w:pPr>
        <w:numPr>
          <w:ilvl w:val="0"/>
          <w:numId w:val="1"/>
        </w:numPr>
        <w:shd w:val="clear" w:color="auto" w:fill="FAFAFA"/>
        <w:spacing w:line="285" w:lineRule="atLeast"/>
        <w:ind w:left="0"/>
        <w:rPr>
          <w:rFonts w:ascii="HG丸ｺﾞｼｯｸM-PRO" w:eastAsia="HG丸ｺﾞｼｯｸM-PRO" w:hAnsi="HG丸ｺﾞｼｯｸM-PRO" w:cs="ＭＳ 明朝"/>
          <w:color w:val="545454"/>
        </w:rPr>
      </w:pPr>
      <w:r w:rsidRPr="00402927">
        <w:rPr>
          <w:rFonts w:ascii="HG丸ｺﾞｼｯｸM-PRO" w:eastAsia="HG丸ｺﾞｼｯｸM-PRO" w:hAnsi="HG丸ｺﾞｼｯｸM-PRO"/>
          <w:color w:val="545454"/>
        </w:rPr>
        <w:t>共同で自主規制機関</w:t>
      </w:r>
      <w:r w:rsidRPr="00402927">
        <w:rPr>
          <w:rStyle w:val="apple-converted-space"/>
          <w:rFonts w:ascii="HG丸ｺﾞｼｯｸM-PRO" w:eastAsia="HG丸ｺﾞｼｯｸM-PRO" w:hAnsi="HG丸ｺﾞｼｯｸM-PRO"/>
          <w:color w:val="545454"/>
        </w:rPr>
        <w:t> </w:t>
      </w:r>
      <w:hyperlink r:id="rId34">
        <w:r w:rsidRPr="00402927">
          <w:rPr>
            <w:rStyle w:val="a3"/>
            <w:rFonts w:ascii="HG丸ｺﾞｼｯｸM-PRO" w:eastAsia="HG丸ｺﾞｼｯｸM-PRO" w:hAnsi="HG丸ｺﾞｼｯｸM-PRO"/>
            <w:color w:val="408BFE"/>
            <w:bdr w:val="none" w:sz="0" w:space="0" w:color="auto" w:frame="1"/>
          </w:rPr>
          <w:t>（DATA）</w:t>
        </w:r>
      </w:hyperlink>
      <w:r w:rsidRPr="00402927">
        <w:rPr>
          <w:rFonts w:ascii="HG丸ｺﾞｼｯｸM-PRO" w:eastAsia="HG丸ｺﾞｼｯｸM-PRO" w:hAnsi="HG丸ｺﾞｼｯｸM-PRO"/>
          <w:color w:val="545454"/>
        </w:rPr>
        <w:t>を設立し、規制当局と公開の場で討論を深めようと数社が動き出しています。</w:t>
      </w:r>
    </w:p>
    <w:p w14:paraId="734F9E38" w14:textId="77777777" w:rsidR="00875149" w:rsidRPr="00402927" w:rsidRDefault="00875149" w:rsidP="00875149">
      <w:pPr>
        <w:numPr>
          <w:ilvl w:val="0"/>
          <w:numId w:val="1"/>
        </w:numPr>
        <w:shd w:val="clear" w:color="auto" w:fill="FAFAFA"/>
        <w:spacing w:line="285" w:lineRule="atLeast"/>
        <w:ind w:left="0"/>
        <w:rPr>
          <w:rFonts w:ascii="HG丸ｺﾞｼｯｸM-PRO" w:eastAsia="HG丸ｺﾞｼｯｸM-PRO" w:hAnsi="HG丸ｺﾞｼｯｸM-PRO" w:cs="ＭＳ 明朝"/>
          <w:color w:val="545454"/>
        </w:rPr>
      </w:pPr>
      <w:r w:rsidRPr="00402927">
        <w:rPr>
          <w:rFonts w:ascii="HG丸ｺﾞｼｯｸM-PRO" w:eastAsia="HG丸ｺﾞｼｯｸM-PRO" w:hAnsi="HG丸ｺﾞｼｯｸM-PRO"/>
          <w:color w:val="545454"/>
        </w:rPr>
        <w:t>ビットコイン基金は</w:t>
      </w:r>
      <w:r w:rsidRPr="00402927">
        <w:rPr>
          <w:rStyle w:val="apple-converted-space"/>
          <w:rFonts w:ascii="HG丸ｺﾞｼｯｸM-PRO" w:eastAsia="HG丸ｺﾞｼｯｸM-PRO" w:hAnsi="HG丸ｺﾞｼｯｸM-PRO"/>
          <w:color w:val="545454"/>
        </w:rPr>
        <w:t> </w:t>
      </w:r>
      <w:hyperlink r:id="rId35">
        <w:r w:rsidRPr="00402927">
          <w:rPr>
            <w:rStyle w:val="a3"/>
            <w:rFonts w:ascii="HG丸ｺﾞｼｯｸM-PRO" w:eastAsia="HG丸ｺﾞｼｯｸM-PRO" w:hAnsi="HG丸ｺﾞｼｯｸM-PRO"/>
            <w:color w:val="408BFE"/>
            <w:bdr w:val="none" w:sz="0" w:space="0" w:color="auto" w:frame="1"/>
          </w:rPr>
          <w:t>専門の委員会を設立し、</w:t>
        </w:r>
      </w:hyperlink>
      <w:r w:rsidRPr="00402927">
        <w:rPr>
          <w:rStyle w:val="apple-converted-space"/>
          <w:rFonts w:ascii="HG丸ｺﾞｼｯｸM-PRO" w:eastAsia="HG丸ｺﾞｼｯｸM-PRO" w:hAnsi="HG丸ｺﾞｼｯｸM-PRO"/>
          <w:color w:val="545454"/>
        </w:rPr>
        <w:t> </w:t>
      </w:r>
      <w:r w:rsidRPr="00402927">
        <w:rPr>
          <w:rFonts w:ascii="HG丸ｺﾞｼｯｸM-PRO" w:eastAsia="HG丸ｺﾞｼｯｸM-PRO" w:hAnsi="HG丸ｺﾞｼｯｸM-PRO"/>
          <w:color w:val="545454"/>
        </w:rPr>
        <w:t>法律のガイダンスを提供し、法規制の誘導を試み、規制当局との連携を行っています。</w:t>
      </w:r>
    </w:p>
    <w:p w14:paraId="5075B93D" w14:textId="77777777" w:rsidR="00875149" w:rsidRPr="00402927" w:rsidRDefault="00875149" w:rsidP="00875149">
      <w:pPr>
        <w:numPr>
          <w:ilvl w:val="0"/>
          <w:numId w:val="1"/>
        </w:numPr>
        <w:shd w:val="clear" w:color="auto" w:fill="FAFAFA"/>
        <w:spacing w:after="225" w:line="285" w:lineRule="atLeast"/>
        <w:ind w:left="0"/>
        <w:rPr>
          <w:rFonts w:ascii="HG丸ｺﾞｼｯｸM-PRO" w:eastAsia="HG丸ｺﾞｼｯｸM-PRO" w:hAnsi="HG丸ｺﾞｼｯｸM-PRO" w:cs="ＭＳ 明朝"/>
          <w:color w:val="545454"/>
        </w:rPr>
      </w:pPr>
      <w:r w:rsidRPr="00402927">
        <w:rPr>
          <w:rFonts w:ascii="HG丸ｺﾞｼｯｸM-PRO" w:eastAsia="HG丸ｺﾞｼｯｸM-PRO" w:hAnsi="HG丸ｺﾞｼｯｸM-PRO"/>
          <w:color w:val="545454"/>
        </w:rPr>
        <w:lastRenderedPageBreak/>
        <w:t>MTBライセンスを州と国の両面で取得できるよう、対話が続けられています。この件にけりがつくまで、アメリカの顧客とはビジネスを避けている企業もあります。</w:t>
      </w:r>
    </w:p>
    <w:p w14:paraId="4F502C68" w14:textId="77777777" w:rsidR="00875149" w:rsidRPr="00402927" w:rsidRDefault="00875149" w:rsidP="00875149">
      <w:pPr>
        <w:pStyle w:val="2"/>
        <w:shd w:val="clear" w:color="auto" w:fill="FAFAFA"/>
        <w:spacing w:before="0" w:after="270"/>
        <w:rPr>
          <w:rFonts w:ascii="HG丸ｺﾞｼｯｸM-PRO" w:eastAsia="HG丸ｺﾞｼｯｸM-PRO" w:hAnsi="HG丸ｺﾞｼｯｸM-PRO" w:cs="ＭＳ 明朝"/>
          <w:b w:val="0"/>
          <w:bCs w:val="0"/>
          <w:color w:val="202020"/>
          <w:sz w:val="24"/>
          <w:szCs w:val="24"/>
        </w:rPr>
      </w:pPr>
      <w:r w:rsidRPr="00402927">
        <w:rPr>
          <w:rFonts w:ascii="HG丸ｺﾞｼｯｸM-PRO" w:eastAsia="HG丸ｺﾞｼｯｸM-PRO" w:hAnsi="HG丸ｺﾞｼｯｸM-PRO"/>
          <w:b w:val="0"/>
          <w:color w:val="202020"/>
          <w:sz w:val="24"/>
          <w:szCs w:val="24"/>
        </w:rPr>
        <w:t>他の国々</w:t>
      </w:r>
    </w:p>
    <w:p w14:paraId="51C4640D" w14:textId="77777777" w:rsidR="00875149" w:rsidRPr="00402927" w:rsidRDefault="00875149" w:rsidP="00875149">
      <w:pPr>
        <w:pStyle w:val="4"/>
        <w:shd w:val="clear" w:color="auto" w:fill="FAFAFA"/>
        <w:spacing w:before="0" w:after="150"/>
        <w:rPr>
          <w:rFonts w:ascii="HG丸ｺﾞｼｯｸM-PRO" w:eastAsia="HG丸ｺﾞｼｯｸM-PRO" w:hAnsi="HG丸ｺﾞｼｯｸM-PRO" w:cs="ＭＳ 明朝"/>
          <w:color w:val="545454"/>
        </w:rPr>
      </w:pPr>
      <w:r w:rsidRPr="00402927">
        <w:rPr>
          <w:rFonts w:ascii="HG丸ｺﾞｼｯｸM-PRO" w:eastAsia="HG丸ｺﾞｼｯｸM-PRO" w:hAnsi="HG丸ｺﾞｼｯｸM-PRO"/>
          <w:color w:val="545454"/>
        </w:rPr>
        <w:t>ドイツ</w:t>
      </w:r>
    </w:p>
    <w:p w14:paraId="763F317E"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ドイツはビットコインと仮想通貨の規制において恐らく最も先進的な国でしょう。未解決の課題がまだ残っていますが、ドイツ政府は1年を超えて継続しているビットコイン取引については25%のキャピタルゲイン税を</w:t>
      </w:r>
      <w:r w:rsidRPr="00402927">
        <w:rPr>
          <w:rStyle w:val="apple-converted-space"/>
          <w:rFonts w:ascii="HG丸ｺﾞｼｯｸM-PRO" w:eastAsia="HG丸ｺﾞｼｯｸM-PRO" w:hAnsi="HG丸ｺﾞｼｯｸM-PRO"/>
          <w:color w:val="545454"/>
          <w:sz w:val="24"/>
          <w:szCs w:val="24"/>
        </w:rPr>
        <w:t> </w:t>
      </w:r>
      <w:hyperlink r:id="rId36">
        <w:r w:rsidRPr="00402927">
          <w:rPr>
            <w:rStyle w:val="a3"/>
            <w:rFonts w:ascii="HG丸ｺﾞｼｯｸM-PRO" w:eastAsia="HG丸ｺﾞｼｯｸM-PRO" w:hAnsi="HG丸ｺﾞｼｯｸM-PRO"/>
            <w:color w:val="408BFE"/>
            <w:sz w:val="24"/>
            <w:szCs w:val="24"/>
            <w:bdr w:val="none" w:sz="0" w:space="0" w:color="auto" w:frame="1"/>
          </w:rPr>
          <w:t>免除</w:t>
        </w:r>
      </w:hyperlink>
      <w:r w:rsidRPr="00402927">
        <w:rPr>
          <w:rStyle w:val="apple-converted-space"/>
          <w:rFonts w:ascii="HG丸ｺﾞｼｯｸM-PRO" w:eastAsia="HG丸ｺﾞｼｯｸM-PRO" w:hAnsi="HG丸ｺﾞｼｯｸM-PRO"/>
          <w:color w:val="545454"/>
          <w:sz w:val="24"/>
          <w:szCs w:val="24"/>
        </w:rPr>
        <w:t> </w:t>
      </w:r>
      <w:r w:rsidRPr="00402927">
        <w:rPr>
          <w:rFonts w:ascii="HG丸ｺﾞｼｯｸM-PRO" w:eastAsia="HG丸ｺﾞｼｯｸM-PRO" w:hAnsi="HG丸ｺﾞｼｯｸM-PRO"/>
          <w:color w:val="545454"/>
          <w:sz w:val="24"/>
          <w:szCs w:val="24"/>
        </w:rPr>
        <w:t>することに決めました。また、ビットコインを民間資金の一種として</w:t>
      </w:r>
      <w:hyperlink r:id="rId37">
        <w:r w:rsidRPr="00402927">
          <w:rPr>
            <w:rStyle w:val="a3"/>
            <w:rFonts w:ascii="HG丸ｺﾞｼｯｸM-PRO" w:eastAsia="HG丸ｺﾞｼｯｸM-PRO" w:hAnsi="HG丸ｺﾞｼｯｸM-PRO"/>
            <w:color w:val="408BFE"/>
            <w:sz w:val="24"/>
            <w:szCs w:val="24"/>
            <w:bdr w:val="none" w:sz="0" w:space="0" w:color="auto" w:frame="1"/>
          </w:rPr>
          <w:t>区分け</w:t>
        </w:r>
      </w:hyperlink>
      <w:r w:rsidRPr="00402927">
        <w:rPr>
          <w:rStyle w:val="apple-converted-space"/>
          <w:rFonts w:ascii="HG丸ｺﾞｼｯｸM-PRO" w:eastAsia="HG丸ｺﾞｼｯｸM-PRO" w:hAnsi="HG丸ｺﾞｼｯｸM-PRO"/>
          <w:color w:val="545454"/>
          <w:sz w:val="24"/>
          <w:szCs w:val="24"/>
        </w:rPr>
        <w:t> </w:t>
      </w:r>
      <w:r w:rsidRPr="00402927">
        <w:rPr>
          <w:rFonts w:ascii="HG丸ｺﾞｼｯｸM-PRO" w:eastAsia="HG丸ｺﾞｼｯｸM-PRO" w:hAnsi="HG丸ｺﾞｼｯｸM-PRO"/>
          <w:color w:val="545454"/>
          <w:sz w:val="24"/>
          <w:szCs w:val="24"/>
        </w:rPr>
        <w:t>しています。</w:t>
      </w:r>
    </w:p>
    <w:p w14:paraId="715AA8C1" w14:textId="77777777" w:rsidR="008F5FA9" w:rsidRPr="00402927" w:rsidRDefault="008F5FA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3E08E93A" w14:textId="77777777" w:rsidR="00875149" w:rsidRPr="00402927" w:rsidRDefault="00875149" w:rsidP="00875149">
      <w:pPr>
        <w:pStyle w:val="4"/>
        <w:shd w:val="clear" w:color="auto" w:fill="FAFAFA"/>
        <w:spacing w:before="0" w:after="150"/>
        <w:rPr>
          <w:rFonts w:ascii="HG丸ｺﾞｼｯｸM-PRO" w:eastAsia="HG丸ｺﾞｼｯｸM-PRO" w:hAnsi="HG丸ｺﾞｼｯｸM-PRO" w:cs="ＭＳ 明朝"/>
          <w:color w:val="545454"/>
        </w:rPr>
      </w:pPr>
      <w:r w:rsidRPr="00402927">
        <w:rPr>
          <w:rFonts w:ascii="HG丸ｺﾞｼｯｸM-PRO" w:eastAsia="HG丸ｺﾞｼｯｸM-PRO" w:hAnsi="HG丸ｺﾞｼｯｸM-PRO"/>
          <w:color w:val="545454"/>
        </w:rPr>
        <w:t>タイ</w:t>
      </w:r>
    </w:p>
    <w:p w14:paraId="76E82C4F"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2013年7月、タイがビットコインを禁止したとのニュースが流れました。実際には、</w:t>
      </w:r>
      <w:hyperlink r:id="rId38">
        <w:r w:rsidRPr="00402927">
          <w:rPr>
            <w:rStyle w:val="a3"/>
            <w:rFonts w:ascii="HG丸ｺﾞｼｯｸM-PRO" w:eastAsia="HG丸ｺﾞｼｯｸM-PRO" w:hAnsi="HG丸ｺﾞｼｯｸM-PRO"/>
            <w:color w:val="408BFE"/>
            <w:sz w:val="24"/>
            <w:szCs w:val="24"/>
            <w:bdr w:val="none" w:sz="0" w:space="0" w:color="auto" w:frame="1"/>
          </w:rPr>
          <w:t>あちこちで指摘されていた通り、</w:t>
        </w:r>
      </w:hyperlink>
      <w:r w:rsidRPr="00402927">
        <w:rPr>
          <w:rFonts w:ascii="HG丸ｺﾞｼｯｸM-PRO" w:eastAsia="HG丸ｺﾞｼｯｸM-PRO" w:hAnsi="HG丸ｺﾞｼｯｸM-PRO"/>
          <w:color w:val="545454"/>
          <w:sz w:val="24"/>
          <w:szCs w:val="24"/>
        </w:rPr>
        <w:t>まだ取引を続けていた両替所もあり、ビットコインを禁止したとされるタイ銀行は禁止を執行できるだけの法的な権力を有していませんでした。2013年8月時点では、タイ銀行は単に懸念となっている（ビットコインの）両替所にライセンスを付与するかどうか、検討していただけです。</w:t>
      </w:r>
    </w:p>
    <w:p w14:paraId="2F5CF394" w14:textId="77777777" w:rsidR="008C579F" w:rsidRPr="00402927" w:rsidRDefault="008C579F"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43F8D586"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「ライセンスを得ていないからと言って、タイ在住の個人が別の国にあるビットコイン両替所（例：Mt. Gox）を通じてビットコインの売買を行うのが違法である、と自動的に決まるわけではありません。」</w:t>
      </w:r>
      <w:r w:rsidRPr="00402927">
        <w:rPr>
          <w:rStyle w:val="apple-converted-space"/>
          <w:rFonts w:ascii="HG丸ｺﾞｼｯｸM-PRO" w:eastAsia="HG丸ｺﾞｼｯｸM-PRO" w:hAnsi="HG丸ｺﾞｼｯｸM-PRO"/>
          <w:color w:val="545454"/>
          <w:sz w:val="24"/>
          <w:szCs w:val="24"/>
        </w:rPr>
        <w:t> </w:t>
      </w:r>
      <w:hyperlink r:id="rId39" w:tgtFrame="_blank" w:history="1">
        <w:r w:rsidRPr="00402927">
          <w:rPr>
            <w:rStyle w:val="a3"/>
            <w:rFonts w:ascii="HG丸ｺﾞｼｯｸM-PRO" w:eastAsia="HG丸ｺﾞｼｯｸM-PRO" w:hAnsi="HG丸ｺﾞｼｯｸM-PRO"/>
            <w:color w:val="408BFE"/>
            <w:sz w:val="24"/>
            <w:szCs w:val="24"/>
            <w:bdr w:val="none" w:sz="0" w:space="0" w:color="auto" w:frame="1"/>
          </w:rPr>
          <w:t>この声明が</w:t>
        </w:r>
      </w:hyperlink>
      <w:r w:rsidRPr="00402927">
        <w:rPr>
          <w:rStyle w:val="apple-converted-space"/>
          <w:rFonts w:ascii="HG丸ｺﾞｼｯｸM-PRO" w:eastAsia="HG丸ｺﾞｼｯｸM-PRO" w:hAnsi="HG丸ｺﾞｼｯｸM-PRO"/>
          <w:color w:val="545454"/>
          <w:sz w:val="24"/>
          <w:szCs w:val="24"/>
        </w:rPr>
        <w:t> </w:t>
      </w:r>
      <w:r w:rsidRPr="00402927">
        <w:rPr>
          <w:rFonts w:ascii="HG丸ｺﾞｼｯｸM-PRO" w:eastAsia="HG丸ｺﾞｼｯｸM-PRO" w:hAnsi="HG丸ｺﾞｼｯｸM-PRO"/>
          <w:color w:val="545454"/>
          <w:sz w:val="24"/>
          <w:szCs w:val="24"/>
        </w:rPr>
        <w:t>タイ銀行の支配人、Prasarn Trairatvorakuから出されています。</w:t>
      </w:r>
    </w:p>
    <w:p w14:paraId="3C245537" w14:textId="77777777" w:rsidR="008F5FA9" w:rsidRPr="00402927" w:rsidRDefault="008F5FA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58E5E929" w14:textId="77777777" w:rsidR="00875149" w:rsidRPr="00402927" w:rsidRDefault="00875149" w:rsidP="00875149">
      <w:pPr>
        <w:pStyle w:val="4"/>
        <w:shd w:val="clear" w:color="auto" w:fill="FAFAFA"/>
        <w:spacing w:before="0" w:after="150"/>
        <w:rPr>
          <w:rFonts w:ascii="HG丸ｺﾞｼｯｸM-PRO" w:eastAsia="HG丸ｺﾞｼｯｸM-PRO" w:hAnsi="HG丸ｺﾞｼｯｸM-PRO" w:cs="ＭＳ 明朝"/>
          <w:color w:val="545454"/>
        </w:rPr>
      </w:pPr>
      <w:r w:rsidRPr="00402927">
        <w:rPr>
          <w:rFonts w:ascii="HG丸ｺﾞｼｯｸM-PRO" w:eastAsia="HG丸ｺﾞｼｯｸM-PRO" w:hAnsi="HG丸ｺﾞｼｯｸM-PRO"/>
          <w:color w:val="545454"/>
        </w:rPr>
        <w:t>インド</w:t>
      </w:r>
    </w:p>
    <w:p w14:paraId="072E9CFE"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インド中央銀行は、</w:t>
      </w:r>
      <w:r w:rsidRPr="00402927">
        <w:rPr>
          <w:rStyle w:val="apple-converted-space"/>
          <w:rFonts w:ascii="HG丸ｺﾞｼｯｸM-PRO" w:eastAsia="HG丸ｺﾞｼｯｸM-PRO" w:hAnsi="HG丸ｺﾞｼｯｸM-PRO"/>
          <w:color w:val="545454"/>
          <w:sz w:val="24"/>
          <w:szCs w:val="24"/>
        </w:rPr>
        <w:t> </w:t>
      </w:r>
      <w:hyperlink r:id="rId40" w:tgtFrame="_blank" w:history="1">
        <w:r w:rsidRPr="00402927">
          <w:rPr>
            <w:rStyle w:val="a3"/>
            <w:rFonts w:ascii="HG丸ｺﾞｼｯｸM-PRO" w:eastAsia="HG丸ｺﾞｼｯｸM-PRO" w:hAnsi="HG丸ｺﾞｼｯｸM-PRO"/>
            <w:color w:val="408BFE"/>
            <w:sz w:val="24"/>
            <w:szCs w:val="24"/>
            <w:bdr w:val="none" w:sz="0" w:space="0" w:color="auto" w:frame="1"/>
          </w:rPr>
          <w:t>「ビットコインを注意深く見守っている」</w:t>
        </w:r>
      </w:hyperlink>
      <w:r w:rsidRPr="00402927">
        <w:rPr>
          <w:rFonts w:ascii="HG丸ｺﾞｼｯｸM-PRO" w:eastAsia="HG丸ｺﾞｼｯｸM-PRO" w:hAnsi="HG丸ｺﾞｼｯｸM-PRO"/>
          <w:color w:val="545454"/>
          <w:sz w:val="24"/>
          <w:szCs w:val="24"/>
        </w:rPr>
        <w:t>とされています。仮想通貨を理解するために情報を収集していますが、現時点では規制を施行することには興味が無いようです。</w:t>
      </w:r>
    </w:p>
    <w:p w14:paraId="2249809C" w14:textId="77777777" w:rsidR="008F5FA9" w:rsidRPr="00402927" w:rsidRDefault="008F5FA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p>
    <w:p w14:paraId="78D7AD52" w14:textId="77777777" w:rsidR="00875149" w:rsidRPr="00402927" w:rsidRDefault="00875149" w:rsidP="00875149">
      <w:pPr>
        <w:pStyle w:val="4"/>
        <w:shd w:val="clear" w:color="auto" w:fill="FAFAFA"/>
        <w:spacing w:before="0" w:after="150"/>
        <w:rPr>
          <w:rFonts w:ascii="HG丸ｺﾞｼｯｸM-PRO" w:eastAsia="HG丸ｺﾞｼｯｸM-PRO" w:hAnsi="HG丸ｺﾞｼｯｸM-PRO" w:cs="ＭＳ 明朝"/>
          <w:color w:val="545454"/>
        </w:rPr>
      </w:pPr>
      <w:r w:rsidRPr="00402927">
        <w:rPr>
          <w:rFonts w:ascii="HG丸ｺﾞｼｯｸM-PRO" w:eastAsia="HG丸ｺﾞｼｯｸM-PRO" w:hAnsi="HG丸ｺﾞｼｯｸM-PRO"/>
          <w:color w:val="545454"/>
        </w:rPr>
        <w:t>カナダ</w:t>
      </w:r>
    </w:p>
    <w:p w14:paraId="05211C07" w14:textId="77777777" w:rsidR="00875149" w:rsidRPr="00402927" w:rsidRDefault="00875149" w:rsidP="00875149">
      <w:pPr>
        <w:pStyle w:val="Web"/>
        <w:shd w:val="clear" w:color="auto" w:fill="FAFAFA"/>
        <w:spacing w:before="0" w:beforeAutospacing="0" w:after="0" w:afterAutospacing="0"/>
        <w:rPr>
          <w:rFonts w:ascii="HG丸ｺﾞｼｯｸM-PRO" w:eastAsia="HG丸ｺﾞｼｯｸM-PRO" w:hAnsi="HG丸ｺﾞｼｯｸM-PRO"/>
          <w:color w:val="545454"/>
          <w:sz w:val="24"/>
          <w:szCs w:val="24"/>
        </w:rPr>
      </w:pPr>
      <w:r w:rsidRPr="00402927">
        <w:rPr>
          <w:rFonts w:ascii="HG丸ｺﾞｼｯｸM-PRO" w:eastAsia="HG丸ｺﾞｼｯｸM-PRO" w:hAnsi="HG丸ｺﾞｼｯｸM-PRO"/>
          <w:color w:val="545454"/>
          <w:sz w:val="24"/>
          <w:szCs w:val="24"/>
        </w:rPr>
        <w:t>カナダはビットコインを徴税対象とする、と</w:t>
      </w:r>
      <w:r w:rsidRPr="00402927">
        <w:rPr>
          <w:rStyle w:val="apple-converted-space"/>
          <w:rFonts w:ascii="HG丸ｺﾞｼｯｸM-PRO" w:eastAsia="HG丸ｺﾞｼｯｸM-PRO" w:hAnsi="HG丸ｺﾞｼｯｸM-PRO"/>
          <w:color w:val="545454"/>
          <w:sz w:val="24"/>
          <w:szCs w:val="24"/>
        </w:rPr>
        <w:t> </w:t>
      </w:r>
      <w:hyperlink r:id="rId41">
        <w:r w:rsidRPr="00402927">
          <w:rPr>
            <w:rStyle w:val="a3"/>
            <w:rFonts w:ascii="HG丸ｺﾞｼｯｸM-PRO" w:eastAsia="HG丸ｺﾞｼｯｸM-PRO" w:hAnsi="HG丸ｺﾞｼｯｸM-PRO"/>
            <w:color w:val="408BFE"/>
            <w:sz w:val="24"/>
            <w:szCs w:val="24"/>
            <w:bdr w:val="none" w:sz="0" w:space="0" w:color="auto" w:frame="1"/>
          </w:rPr>
          <w:t>発表しました。</w:t>
        </w:r>
      </w:hyperlink>
      <w:r w:rsidRPr="00402927">
        <w:rPr>
          <w:rStyle w:val="apple-converted-space"/>
          <w:rFonts w:ascii="HG丸ｺﾞｼｯｸM-PRO" w:eastAsia="HG丸ｺﾞｼｯｸM-PRO" w:hAnsi="HG丸ｺﾞｼｯｸM-PRO"/>
          <w:color w:val="545454"/>
          <w:sz w:val="24"/>
          <w:szCs w:val="24"/>
        </w:rPr>
        <w:t> </w:t>
      </w:r>
      <w:r w:rsidRPr="00402927">
        <w:rPr>
          <w:rFonts w:ascii="HG丸ｺﾞｼｯｸM-PRO" w:eastAsia="HG丸ｺﾞｼｯｸM-PRO" w:hAnsi="HG丸ｺﾞｼｯｸM-PRO"/>
          <w:color w:val="545454"/>
          <w:sz w:val="24"/>
          <w:szCs w:val="24"/>
        </w:rPr>
        <w:t>2つの方法を用いるようです。モノやサービスの取引は物々交換取引の規則に従って処理されます。有価証券取引の規則によると、商品取引の結果得られた利益は、収入または資産とみなされます。</w:t>
      </w:r>
    </w:p>
    <w:p w14:paraId="623CE81F" w14:textId="77777777" w:rsidR="00875149" w:rsidRPr="00402927" w:rsidRDefault="00875149">
      <w:pPr>
        <w:rPr>
          <w:rFonts w:ascii="HG丸ｺﾞｼｯｸM-PRO" w:eastAsia="HG丸ｺﾞｼｯｸM-PRO" w:hAnsi="HG丸ｺﾞｼｯｸM-PRO"/>
        </w:rPr>
      </w:pPr>
    </w:p>
    <w:sectPr w:rsidR="00875149" w:rsidRPr="00402927"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305A66"/>
    <w:multiLevelType w:val="multilevel"/>
    <w:tmpl w:val="6A78E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149"/>
    <w:rsid w:val="00402927"/>
    <w:rsid w:val="00875149"/>
    <w:rsid w:val="008C579F"/>
    <w:rsid w:val="008F5FA9"/>
    <w:rsid w:val="00B071F7"/>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5DEEFC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75149"/>
    <w:pPr>
      <w:spacing w:before="100" w:beforeAutospacing="1" w:after="100" w:afterAutospacing="1"/>
      <w:outlineLvl w:val="0"/>
    </w:pPr>
    <w:rPr>
      <w:rFonts w:ascii="ＭＳ 明朝" w:hAnsi="ＭＳ 明朝"/>
      <w:b/>
      <w:bCs/>
      <w:kern w:val="36"/>
      <w:sz w:val="48"/>
      <w:szCs w:val="48"/>
    </w:rPr>
  </w:style>
  <w:style w:type="paragraph" w:styleId="2">
    <w:name w:val="heading 2"/>
    <w:basedOn w:val="a"/>
    <w:next w:val="a"/>
    <w:link w:val="20"/>
    <w:uiPriority w:val="9"/>
    <w:semiHidden/>
    <w:unhideWhenUsed/>
    <w:qFormat/>
    <w:rsid w:val="008751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8751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75149"/>
    <w:rPr>
      <w:color w:val="0000FF" w:themeColor="hyperlink"/>
      <w:u w:val="single"/>
    </w:rPr>
  </w:style>
  <w:style w:type="character" w:customStyle="1" w:styleId="10">
    <w:name w:val="見出し 1 (文字)"/>
    <w:basedOn w:val="a0"/>
    <w:link w:val="1"/>
    <w:uiPriority w:val="9"/>
    <w:rsid w:val="00875149"/>
    <w:rPr>
      <w:rFonts w:ascii="ＭＳ 明朝" w:hAnsi="ＭＳ 明朝"/>
      <w:b/>
      <w:bCs/>
      <w:kern w:val="36"/>
      <w:sz w:val="48"/>
      <w:szCs w:val="48"/>
    </w:rPr>
  </w:style>
  <w:style w:type="character" w:customStyle="1" w:styleId="20">
    <w:name w:val="見出し 2 (文字)"/>
    <w:basedOn w:val="a0"/>
    <w:link w:val="2"/>
    <w:uiPriority w:val="9"/>
    <w:semiHidden/>
    <w:rsid w:val="00875149"/>
    <w:rPr>
      <w:rFonts w:asciiTheme="majorHAnsi" w:eastAsiaTheme="majorEastAsia" w:hAnsiTheme="majorHAnsi" w:cstheme="majorBidi"/>
      <w:b/>
      <w:bCs/>
      <w:color w:val="4F81BD" w:themeColor="accent1"/>
      <w:sz w:val="26"/>
      <w:szCs w:val="26"/>
    </w:rPr>
  </w:style>
  <w:style w:type="character" w:customStyle="1" w:styleId="40">
    <w:name w:val="見出し 4 (文字)"/>
    <w:basedOn w:val="a0"/>
    <w:link w:val="4"/>
    <w:uiPriority w:val="9"/>
    <w:semiHidden/>
    <w:rsid w:val="00875149"/>
    <w:rPr>
      <w:rFonts w:asciiTheme="majorHAnsi" w:eastAsiaTheme="majorEastAsia" w:hAnsiTheme="majorHAnsi" w:cstheme="majorBidi"/>
      <w:b/>
      <w:bCs/>
      <w:i/>
      <w:iCs/>
      <w:color w:val="4F81BD" w:themeColor="accent1"/>
    </w:rPr>
  </w:style>
  <w:style w:type="paragraph" w:styleId="Web">
    <w:name w:val="Normal (Web)"/>
    <w:basedOn w:val="a"/>
    <w:uiPriority w:val="99"/>
    <w:semiHidden/>
    <w:unhideWhenUsed/>
    <w:rsid w:val="00875149"/>
    <w:pPr>
      <w:spacing w:before="100" w:beforeAutospacing="1" w:after="100" w:afterAutospacing="1"/>
    </w:pPr>
    <w:rPr>
      <w:rFonts w:ascii="ＭＳ 明朝" w:hAnsi="ＭＳ 明朝" w:cs="ＭＳ 明朝"/>
      <w:sz w:val="20"/>
      <w:szCs w:val="20"/>
    </w:rPr>
  </w:style>
  <w:style w:type="character" w:customStyle="1" w:styleId="apple-converted-space">
    <w:name w:val="apple-converted-space"/>
    <w:basedOn w:val="a0"/>
    <w:rsid w:val="00875149"/>
  </w:style>
  <w:style w:type="character" w:styleId="a4">
    <w:name w:val="Strong"/>
    <w:basedOn w:val="a0"/>
    <w:uiPriority w:val="22"/>
    <w:qFormat/>
    <w:rsid w:val="00875149"/>
    <w:rPr>
      <w:b/>
      <w:bCs/>
    </w:rPr>
  </w:style>
  <w:style w:type="paragraph" w:styleId="a5">
    <w:name w:val="Balloon Text"/>
    <w:basedOn w:val="a"/>
    <w:link w:val="a6"/>
    <w:uiPriority w:val="99"/>
    <w:semiHidden/>
    <w:unhideWhenUsed/>
    <w:rsid w:val="00875149"/>
    <w:rPr>
      <w:rFonts w:ascii="ＭＳ 明朝" w:hAnsi="ＭＳ 明朝" w:cs="ＭＳ 明朝"/>
      <w:sz w:val="18"/>
      <w:szCs w:val="18"/>
    </w:rPr>
  </w:style>
  <w:style w:type="character" w:customStyle="1" w:styleId="a6">
    <w:name w:val="吹き出し (文字)"/>
    <w:basedOn w:val="a0"/>
    <w:link w:val="a5"/>
    <w:uiPriority w:val="99"/>
    <w:semiHidden/>
    <w:rsid w:val="00875149"/>
    <w:rPr>
      <w:rFonts w:ascii="ＭＳ 明朝" w:hAnsi="ＭＳ 明朝" w:cs="ＭＳ 明朝"/>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75149"/>
    <w:pPr>
      <w:spacing w:before="100" w:beforeAutospacing="1" w:after="100" w:afterAutospacing="1"/>
      <w:outlineLvl w:val="0"/>
    </w:pPr>
    <w:rPr>
      <w:rFonts w:ascii="ＭＳ 明朝" w:hAnsi="ＭＳ 明朝"/>
      <w:b/>
      <w:bCs/>
      <w:kern w:val="36"/>
      <w:sz w:val="48"/>
      <w:szCs w:val="48"/>
    </w:rPr>
  </w:style>
  <w:style w:type="paragraph" w:styleId="2">
    <w:name w:val="heading 2"/>
    <w:basedOn w:val="a"/>
    <w:next w:val="a"/>
    <w:link w:val="20"/>
    <w:uiPriority w:val="9"/>
    <w:semiHidden/>
    <w:unhideWhenUsed/>
    <w:qFormat/>
    <w:rsid w:val="008751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8751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75149"/>
    <w:rPr>
      <w:color w:val="0000FF" w:themeColor="hyperlink"/>
      <w:u w:val="single"/>
    </w:rPr>
  </w:style>
  <w:style w:type="character" w:customStyle="1" w:styleId="10">
    <w:name w:val="見出し 1 (文字)"/>
    <w:basedOn w:val="a0"/>
    <w:link w:val="1"/>
    <w:uiPriority w:val="9"/>
    <w:rsid w:val="00875149"/>
    <w:rPr>
      <w:rFonts w:ascii="ＭＳ 明朝" w:hAnsi="ＭＳ 明朝"/>
      <w:b/>
      <w:bCs/>
      <w:kern w:val="36"/>
      <w:sz w:val="48"/>
      <w:szCs w:val="48"/>
    </w:rPr>
  </w:style>
  <w:style w:type="character" w:customStyle="1" w:styleId="20">
    <w:name w:val="見出し 2 (文字)"/>
    <w:basedOn w:val="a0"/>
    <w:link w:val="2"/>
    <w:uiPriority w:val="9"/>
    <w:semiHidden/>
    <w:rsid w:val="00875149"/>
    <w:rPr>
      <w:rFonts w:asciiTheme="majorHAnsi" w:eastAsiaTheme="majorEastAsia" w:hAnsiTheme="majorHAnsi" w:cstheme="majorBidi"/>
      <w:b/>
      <w:bCs/>
      <w:color w:val="4F81BD" w:themeColor="accent1"/>
      <w:sz w:val="26"/>
      <w:szCs w:val="26"/>
    </w:rPr>
  </w:style>
  <w:style w:type="character" w:customStyle="1" w:styleId="40">
    <w:name w:val="見出し 4 (文字)"/>
    <w:basedOn w:val="a0"/>
    <w:link w:val="4"/>
    <w:uiPriority w:val="9"/>
    <w:semiHidden/>
    <w:rsid w:val="00875149"/>
    <w:rPr>
      <w:rFonts w:asciiTheme="majorHAnsi" w:eastAsiaTheme="majorEastAsia" w:hAnsiTheme="majorHAnsi" w:cstheme="majorBidi"/>
      <w:b/>
      <w:bCs/>
      <w:i/>
      <w:iCs/>
      <w:color w:val="4F81BD" w:themeColor="accent1"/>
    </w:rPr>
  </w:style>
  <w:style w:type="paragraph" w:styleId="Web">
    <w:name w:val="Normal (Web)"/>
    <w:basedOn w:val="a"/>
    <w:uiPriority w:val="99"/>
    <w:semiHidden/>
    <w:unhideWhenUsed/>
    <w:rsid w:val="00875149"/>
    <w:pPr>
      <w:spacing w:before="100" w:beforeAutospacing="1" w:after="100" w:afterAutospacing="1"/>
    </w:pPr>
    <w:rPr>
      <w:rFonts w:ascii="ＭＳ 明朝" w:hAnsi="ＭＳ 明朝" w:cs="ＭＳ 明朝"/>
      <w:sz w:val="20"/>
      <w:szCs w:val="20"/>
    </w:rPr>
  </w:style>
  <w:style w:type="character" w:customStyle="1" w:styleId="apple-converted-space">
    <w:name w:val="apple-converted-space"/>
    <w:basedOn w:val="a0"/>
    <w:rsid w:val="00875149"/>
  </w:style>
  <w:style w:type="character" w:styleId="a4">
    <w:name w:val="Strong"/>
    <w:basedOn w:val="a0"/>
    <w:uiPriority w:val="22"/>
    <w:qFormat/>
    <w:rsid w:val="00875149"/>
    <w:rPr>
      <w:b/>
      <w:bCs/>
    </w:rPr>
  </w:style>
  <w:style w:type="paragraph" w:styleId="a5">
    <w:name w:val="Balloon Text"/>
    <w:basedOn w:val="a"/>
    <w:link w:val="a6"/>
    <w:uiPriority w:val="99"/>
    <w:semiHidden/>
    <w:unhideWhenUsed/>
    <w:rsid w:val="00875149"/>
    <w:rPr>
      <w:rFonts w:ascii="ＭＳ 明朝" w:hAnsi="ＭＳ 明朝" w:cs="ＭＳ 明朝"/>
      <w:sz w:val="18"/>
      <w:szCs w:val="18"/>
    </w:rPr>
  </w:style>
  <w:style w:type="character" w:customStyle="1" w:styleId="a6">
    <w:name w:val="吹き出し (文字)"/>
    <w:basedOn w:val="a0"/>
    <w:link w:val="a5"/>
    <w:uiPriority w:val="99"/>
    <w:semiHidden/>
    <w:rsid w:val="00875149"/>
    <w:rPr>
      <w:rFonts w:ascii="ＭＳ 明朝" w:hAnsi="ＭＳ 明朝" w:cs="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737602">
      <w:bodyDiv w:val="1"/>
      <w:marLeft w:val="0"/>
      <w:marRight w:val="0"/>
      <w:marTop w:val="0"/>
      <w:marBottom w:val="0"/>
      <w:divBdr>
        <w:top w:val="none" w:sz="0" w:space="0" w:color="auto"/>
        <w:left w:val="none" w:sz="0" w:space="0" w:color="auto"/>
        <w:bottom w:val="none" w:sz="0" w:space="0" w:color="auto"/>
        <w:right w:val="none" w:sz="0" w:space="0" w:color="auto"/>
      </w:divBdr>
    </w:div>
    <w:div w:id="1055355604">
      <w:bodyDiv w:val="1"/>
      <w:marLeft w:val="0"/>
      <w:marRight w:val="0"/>
      <w:marTop w:val="0"/>
      <w:marBottom w:val="0"/>
      <w:divBdr>
        <w:top w:val="none" w:sz="0" w:space="0" w:color="auto"/>
        <w:left w:val="none" w:sz="0" w:space="0" w:color="auto"/>
        <w:bottom w:val="none" w:sz="0" w:space="0" w:color="auto"/>
        <w:right w:val="none" w:sz="0" w:space="0" w:color="auto"/>
      </w:divBdr>
      <w:divsChild>
        <w:div w:id="109570848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coindesk.com/2013/08/legal.jpg" TargetMode="External"/><Relationship Id="rId13" Type="http://schemas.openxmlformats.org/officeDocument/2006/relationships/hyperlink" Target="http://www.fincen.gov/" TargetMode="External"/><Relationship Id="rId18" Type="http://schemas.openxmlformats.org/officeDocument/2006/relationships/hyperlink" Target="http://www.sec.gov/News/PressRelease/Detail/PressRelease/1370539730583" TargetMode="External"/><Relationship Id="rId26" Type="http://schemas.openxmlformats.org/officeDocument/2006/relationships/hyperlink" Target="http://www.coindesk.com/canadian-bank-drops-btc-exchange/" TargetMode="External"/><Relationship Id="rId39" Type="http://schemas.openxmlformats.org/officeDocument/2006/relationships/hyperlink" Target="http://asiancorrespondent.com/111332/has-bitcoin-been-banned-from-thailand/" TargetMode="External"/><Relationship Id="rId3" Type="http://schemas.microsoft.com/office/2007/relationships/stylesWithEffects" Target="stylesWithEffects.xml"/><Relationship Id="rId21" Type="http://schemas.openxmlformats.org/officeDocument/2006/relationships/hyperlink" Target="http://www.scribd.com/doc/160205332/US-Senate-committee-virtual-currency-letter" TargetMode="External"/><Relationship Id="rId34" Type="http://schemas.openxmlformats.org/officeDocument/2006/relationships/hyperlink" Target="http://www.coindesk.com/bitcoin-industry-leaders-launch-data-a-self-regulatory-body/" TargetMode="External"/><Relationship Id="rId42" Type="http://schemas.openxmlformats.org/officeDocument/2006/relationships/fontTable" Target="fontTable.xml"/><Relationship Id="rId7" Type="http://schemas.openxmlformats.org/officeDocument/2006/relationships/hyperlink" Target="http://www.coindesk.com/bitcoin-law-what-us-businesses-need-to-know/" TargetMode="External"/><Relationship Id="rId12" Type="http://schemas.openxmlformats.org/officeDocument/2006/relationships/hyperlink" Target="http://www.coindesk.com/bitcoins-seized-by-drug-enforcement-agency/" TargetMode="External"/><Relationship Id="rId17" Type="http://schemas.openxmlformats.org/officeDocument/2006/relationships/hyperlink" Target="http://investor.gov/news-alerts/investor-alerts/investor-alert-ponzi-schemes-using-virtual-currencies" TargetMode="External"/><Relationship Id="rId25" Type="http://schemas.openxmlformats.org/officeDocument/2006/relationships/hyperlink" Target="http://www.coindesk.com/commonwealth-bank-closes-coinjars-business-and-founders-personal-accounts/" TargetMode="External"/><Relationship Id="rId33" Type="http://schemas.openxmlformats.org/officeDocument/2006/relationships/hyperlink" Target="http://www.ft.com/cms/s/0/5c7a453e-cf97-11e2-a050-00144feab7de.html" TargetMode="External"/><Relationship Id="rId38" Type="http://schemas.openxmlformats.org/officeDocument/2006/relationships/hyperlink" Target="http://www.coindesk.com/bank-of-thailand-allegedly-declares-bitcoin-illegal-thai-exchange-suspends-trading/" TargetMode="External"/><Relationship Id="rId2" Type="http://schemas.openxmlformats.org/officeDocument/2006/relationships/styles" Target="styles.xml"/><Relationship Id="rId16" Type="http://schemas.openxmlformats.org/officeDocument/2006/relationships/hyperlink" Target="http://www.reuters.com/article/2013/05/06/net-us-bitcoin-regulation-idUSBRE9450Y520130506" TargetMode="External"/><Relationship Id="rId20" Type="http://schemas.openxmlformats.org/officeDocument/2006/relationships/hyperlink" Target="http://www.coindesk.com/us-senate-committee-initiates-inquiry-into-bitcoin-and-virtual-currencies/" TargetMode="External"/><Relationship Id="rId29" Type="http://schemas.openxmlformats.org/officeDocument/2006/relationships/image" Target="media/image2.jpeg"/><Relationship Id="rId41" Type="http://schemas.openxmlformats.org/officeDocument/2006/relationships/hyperlink" Target="http://www.coindesk.com/canada-to-tax-bitcoin-users/" TargetMode="External"/><Relationship Id="rId1" Type="http://schemas.openxmlformats.org/officeDocument/2006/relationships/numbering" Target="numbering.xml"/><Relationship Id="rId6" Type="http://schemas.openxmlformats.org/officeDocument/2006/relationships/hyperlink" Target="http://www.coindesk.com/information/is-bitcoin-legal/" TargetMode="External"/><Relationship Id="rId11" Type="http://schemas.openxmlformats.org/officeDocument/2006/relationships/hyperlink" Target="http://www.nbcnewyork.com/news/local/123187958.html" TargetMode="External"/><Relationship Id="rId24" Type="http://schemas.openxmlformats.org/officeDocument/2006/relationships/hyperlink" Target="http://www.coindesk.com/new-york-state-financial-regulator-issues-subpoenas-to-bitcoin-companies/" TargetMode="External"/><Relationship Id="rId32" Type="http://schemas.openxmlformats.org/officeDocument/2006/relationships/hyperlink" Target="http://www.coindesk.com/irs-targets-bitcoin/" TargetMode="External"/><Relationship Id="rId37" Type="http://schemas.openxmlformats.org/officeDocument/2006/relationships/hyperlink" Target="http://www.coindesk.com/germany-official-recognises-bitcoin-as-private-money/" TargetMode="External"/><Relationship Id="rId40" Type="http://schemas.openxmlformats.org/officeDocument/2006/relationships/hyperlink" Target="http://articles.economictimes.indiatimes.com/2013-08-14/news/41409715_1_bitcoin-gox-virtual-currency" TargetMode="External"/><Relationship Id="rId5" Type="http://schemas.openxmlformats.org/officeDocument/2006/relationships/webSettings" Target="webSettings.xml"/><Relationship Id="rId15" Type="http://schemas.openxmlformats.org/officeDocument/2006/relationships/hyperlink" Target="http://www.cftc.gov/index.htm" TargetMode="External"/><Relationship Id="rId23" Type="http://schemas.openxmlformats.org/officeDocument/2006/relationships/hyperlink" Target="http://www.coindesk.com/california-issues-cease-and-desist-letter-to-bitcoin-foundation/" TargetMode="External"/><Relationship Id="rId28" Type="http://schemas.openxmlformats.org/officeDocument/2006/relationships/hyperlink" Target="http://media.coindesk.com/2013/08/US-tax-form.jpg" TargetMode="External"/><Relationship Id="rId36" Type="http://schemas.openxmlformats.org/officeDocument/2006/relationships/hyperlink" Target="http://www.coindesk.com/german-government-relieves-capital-gains-tax-on-bitcoin-positions/" TargetMode="External"/><Relationship Id="rId10" Type="http://schemas.openxmlformats.org/officeDocument/2006/relationships/hyperlink" Target="http://cryptome.org/2012/05/fbi-bitcoin.pdf" TargetMode="External"/><Relationship Id="rId19" Type="http://schemas.openxmlformats.org/officeDocument/2006/relationships/hyperlink" Target="http://www.coindesk.com/us-judge-rules-bitcoin-is-a-currency-or-form-of-money/" TargetMode="External"/><Relationship Id="rId31" Type="http://schemas.openxmlformats.org/officeDocument/2006/relationships/hyperlink" Target="http://www.gao.gov/assets/660/654620.pdf"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fincen.gov/statutes_regs/guidance/html/FIN-2013-G001.html" TargetMode="External"/><Relationship Id="rId22" Type="http://schemas.openxmlformats.org/officeDocument/2006/relationships/hyperlink" Target="http://www.moneytransmitterlaw.com/state-laws/" TargetMode="External"/><Relationship Id="rId27" Type="http://schemas.openxmlformats.org/officeDocument/2006/relationships/hyperlink" Target="http://www.coindesk.com/fincen-quizzed-on-mining-regs/" TargetMode="External"/><Relationship Id="rId30" Type="http://schemas.openxmlformats.org/officeDocument/2006/relationships/hyperlink" Target="http://arstechnica.com/gaming/2009/01/taxpayer-advocate-urges-irs-to-tax-economy-in-virtual-worlds/" TargetMode="External"/><Relationship Id="rId35" Type="http://schemas.openxmlformats.org/officeDocument/2006/relationships/hyperlink" Target="http://www.coindesk.com/bitcoin-foundation-forms-committees-for-legal-defence-and-regulation/" TargetMode="External"/><Relationship Id="rId43" Type="http://schemas.openxmlformats.org/officeDocument/2006/relationships/theme" Target="theme/theme1.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1235</Words>
  <Characters>7046</Characters>
  <Application>Microsoft Office Word</Application>
  <DocSecurity>0</DocSecurity>
  <Lines>58</Lines>
  <Paragraphs>16</Paragraphs>
  <ScaleCrop>false</ScaleCrop>
  <Company>Hito-Koto</Company>
  <LinksUpToDate>false</LinksUpToDate>
  <CharactersWithSpaces>8265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4</cp:revision>
  <dcterms:created xsi:type="dcterms:W3CDTF">2013-11-23T00:15:00Z</dcterms:created>
  <dcterms:modified xsi:type="dcterms:W3CDTF">2016-01-09T08:40:00Z</dcterms:modified>
</cp:coreProperties>
</file>