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D3AFF" w14:textId="77777777" w:rsidR="004C5978" w:rsidRPr="00394EBD" w:rsidRDefault="004C5978">
      <w:pPr>
        <w:spacing w:before="2" w:line="190" w:lineRule="exact"/>
        <w:rPr>
          <w:rFonts w:ascii="HG丸ｺﾞｼｯｸM-PRO" w:eastAsia="HG丸ｺﾞｼｯｸM-PRO" w:hAnsi="HG丸ｺﾞｼｯｸM-PRO"/>
          <w:sz w:val="19"/>
          <w:szCs w:val="19"/>
        </w:rPr>
      </w:pPr>
      <w:bookmarkStart w:id="0" w:name="_GoBack"/>
    </w:p>
    <w:p w14:paraId="47AD2A31" w14:textId="77777777" w:rsidR="004C5978" w:rsidRPr="00394EBD" w:rsidRDefault="004C5978">
      <w:pPr>
        <w:spacing w:line="200" w:lineRule="exact"/>
        <w:rPr>
          <w:rFonts w:ascii="HG丸ｺﾞｼｯｸM-PRO" w:eastAsia="HG丸ｺﾞｼｯｸM-PRO" w:hAnsi="HG丸ｺﾞｼｯｸM-PRO"/>
          <w:sz w:val="20"/>
          <w:szCs w:val="20"/>
        </w:rPr>
      </w:pPr>
    </w:p>
    <w:p w14:paraId="593886AC" w14:textId="77777777" w:rsidR="004C5978" w:rsidRPr="00394EBD" w:rsidRDefault="004C5978">
      <w:pPr>
        <w:spacing w:line="200" w:lineRule="exact"/>
        <w:rPr>
          <w:rFonts w:ascii="HG丸ｺﾞｼｯｸM-PRO" w:eastAsia="HG丸ｺﾞｼｯｸM-PRO" w:hAnsi="HG丸ｺﾞｼｯｸM-PRO"/>
          <w:sz w:val="20"/>
          <w:szCs w:val="20"/>
        </w:rPr>
      </w:pPr>
    </w:p>
    <w:p w14:paraId="68934B66" w14:textId="77777777" w:rsidR="004C5978" w:rsidRPr="00394EBD" w:rsidRDefault="00001C9A">
      <w:pPr>
        <w:ind w:left="4129" w:right="11820"/>
        <w:rPr>
          <w:rFonts w:ascii="HG丸ｺﾞｼｯｸM-PRO" w:eastAsia="HG丸ｺﾞｼｯｸM-PRO" w:hAnsi="HG丸ｺﾞｼｯｸM-PRO" w:cs="ＭＳ 明朝"/>
          <w:sz w:val="20"/>
          <w:szCs w:val="20"/>
        </w:rPr>
      </w:pPr>
      <w:r w:rsidRPr="00394EBD">
        <w:rPr>
          <w:rFonts w:ascii="HG丸ｺﾞｼｯｸM-PRO" w:eastAsia="HG丸ｺﾞｼｯｸM-PRO" w:hAnsi="HG丸ｺﾞｼｯｸM-PRO"/>
          <w:noProof/>
          <w:lang w:val="en-US" w:bidi="ar-SA"/>
        </w:rPr>
        <w:drawing>
          <wp:inline distT="0" distB="0" distL="0" distR="0" wp14:anchorId="12D7AF12" wp14:editId="7763FB8F">
            <wp:extent cx="2041525" cy="829310"/>
            <wp:effectExtent l="0" t="0" r="0" b="889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1525" cy="829310"/>
                    </a:xfrm>
                    <a:prstGeom prst="rect">
                      <a:avLst/>
                    </a:prstGeom>
                    <a:noFill/>
                    <a:ln>
                      <a:noFill/>
                    </a:ln>
                  </pic:spPr>
                </pic:pic>
              </a:graphicData>
            </a:graphic>
          </wp:inline>
        </w:drawing>
      </w:r>
    </w:p>
    <w:p w14:paraId="75C07CDD" w14:textId="77777777" w:rsidR="004C5978" w:rsidRPr="00394EBD" w:rsidRDefault="004C5978">
      <w:pPr>
        <w:spacing w:before="12" w:line="220" w:lineRule="exact"/>
        <w:rPr>
          <w:rFonts w:ascii="HG丸ｺﾞｼｯｸM-PRO" w:eastAsia="HG丸ｺﾞｼｯｸM-PRO" w:hAnsi="HG丸ｺﾞｼｯｸM-PRO"/>
        </w:rPr>
      </w:pPr>
    </w:p>
    <w:p w14:paraId="7483314E" w14:textId="77777777" w:rsidR="004C5978" w:rsidRPr="00394EBD" w:rsidRDefault="00001C9A">
      <w:pPr>
        <w:spacing w:before="29" w:line="704" w:lineRule="exact"/>
        <w:ind w:left="672" w:right="939"/>
        <w:rPr>
          <w:rFonts w:ascii="HG丸ｺﾞｼｯｸM-PRO" w:eastAsia="HG丸ｺﾞｼｯｸM-PRO" w:hAnsi="HG丸ｺﾞｼｯｸM-PRO" w:cs="ＭＳ 明朝"/>
          <w:sz w:val="64"/>
          <w:szCs w:val="64"/>
        </w:rPr>
      </w:pPr>
      <w:r w:rsidRPr="00394EBD">
        <w:rPr>
          <w:rFonts w:ascii="HG丸ｺﾞｼｯｸM-PRO" w:eastAsia="HG丸ｺﾞｼｯｸM-PRO" w:hAnsi="HG丸ｺﾞｼｯｸM-PRO"/>
          <w:sz w:val="64"/>
        </w:rPr>
        <w:t>バーナンキ：ビットコインは「長期的な見込みがある」</w:t>
      </w:r>
    </w:p>
    <w:p w14:paraId="68076376" w14:textId="77777777" w:rsidR="004C5978" w:rsidRPr="00394EBD" w:rsidRDefault="00001C9A">
      <w:pPr>
        <w:spacing w:before="389" w:line="288" w:lineRule="auto"/>
        <w:ind w:left="1552" w:right="7190"/>
        <w:rPr>
          <w:rFonts w:ascii="HG丸ｺﾞｼｯｸM-PRO" w:eastAsia="HG丸ｺﾞｼｯｸM-PRO" w:hAnsi="HG丸ｺﾞｼｯｸM-PRO" w:cs="ＭＳ 明朝"/>
          <w:lang w:val="en-US"/>
        </w:rPr>
      </w:pPr>
      <w:r w:rsidRPr="00394EBD">
        <w:rPr>
          <w:rFonts w:ascii="HG丸ｺﾞｼｯｸM-PRO" w:eastAsia="HG丸ｺﾞｼｯｸM-PRO" w:hAnsi="HG丸ｺﾞｼｯｸM-PRO"/>
          <w:noProof/>
          <w:lang w:val="en-US" w:bidi="ar-SA"/>
        </w:rPr>
        <w:drawing>
          <wp:anchor distT="0" distB="0" distL="114300" distR="114300" simplePos="0" relativeHeight="251658240" behindDoc="1" locked="0" layoutInCell="1" allowOverlap="1" wp14:anchorId="51B69BBA" wp14:editId="6581154C">
            <wp:simplePos x="0" y="0"/>
            <wp:positionH relativeFrom="page">
              <wp:posOffset>680720</wp:posOffset>
            </wp:positionH>
            <wp:positionV relativeFrom="paragraph">
              <wp:posOffset>154305</wp:posOffset>
            </wp:positionV>
            <wp:extent cx="477520" cy="508000"/>
            <wp:effectExtent l="0" t="0" r="5080" b="0"/>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520" cy="5080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9">
        <w:r w:rsidRPr="00394EBD">
          <w:rPr>
            <w:rFonts w:ascii="HG丸ｺﾞｼｯｸM-PRO" w:eastAsia="HG丸ｺﾞｼｯｸM-PRO" w:hAnsi="HG丸ｺﾞｼｯｸM-PRO"/>
            <w:color w:val="212121"/>
            <w:lang w:val="en-US"/>
          </w:rPr>
          <w:t>STEVEN PERLBERG</w:t>
        </w:r>
      </w:hyperlink>
      <w:r w:rsidRPr="00394EBD">
        <w:rPr>
          <w:rFonts w:ascii="HG丸ｺﾞｼｯｸM-PRO" w:eastAsia="HG丸ｺﾞｼｯｸM-PRO" w:hAnsi="HG丸ｺﾞｼｯｸM-PRO"/>
          <w:color w:val="454545"/>
          <w:lang w:val="en-US"/>
        </w:rPr>
        <w:t>2013</w:t>
      </w:r>
      <w:r w:rsidRPr="00394EBD">
        <w:rPr>
          <w:rFonts w:ascii="HG丸ｺﾞｼｯｸM-PRO" w:eastAsia="HG丸ｺﾞｼｯｸM-PRO" w:hAnsi="HG丸ｺﾞｼｯｸM-PRO"/>
          <w:color w:val="454545"/>
        </w:rPr>
        <w:t>年</w:t>
      </w:r>
      <w:r w:rsidRPr="00394EBD">
        <w:rPr>
          <w:rFonts w:ascii="HG丸ｺﾞｼｯｸM-PRO" w:eastAsia="HG丸ｺﾞｼｯｸM-PRO" w:hAnsi="HG丸ｺﾞｼｯｸM-PRO"/>
          <w:color w:val="454545"/>
          <w:lang w:val="en-US"/>
        </w:rPr>
        <w:t>11</w:t>
      </w:r>
      <w:r w:rsidRPr="00394EBD">
        <w:rPr>
          <w:rFonts w:ascii="HG丸ｺﾞｼｯｸM-PRO" w:eastAsia="HG丸ｺﾞｼｯｸM-PRO" w:hAnsi="HG丸ｺﾞｼｯｸM-PRO"/>
          <w:color w:val="454545"/>
        </w:rPr>
        <w:t>月</w:t>
      </w:r>
      <w:r w:rsidRPr="00394EBD">
        <w:rPr>
          <w:rFonts w:ascii="HG丸ｺﾞｼｯｸM-PRO" w:eastAsia="HG丸ｺﾞｼｯｸM-PRO" w:hAnsi="HG丸ｺﾞｼｯｸM-PRO"/>
          <w:color w:val="454545"/>
          <w:lang w:val="en-US"/>
        </w:rPr>
        <w:t>18</w:t>
      </w:r>
      <w:r w:rsidRPr="00394EBD">
        <w:rPr>
          <w:rFonts w:ascii="HG丸ｺﾞｼｯｸM-PRO" w:eastAsia="HG丸ｺﾞｼｯｸM-PRO" w:hAnsi="HG丸ｺﾞｼｯｸM-PRO"/>
          <w:color w:val="454545"/>
        </w:rPr>
        <w:t>日、</w:t>
      </w:r>
      <w:r w:rsidRPr="00394EBD">
        <w:rPr>
          <w:rFonts w:ascii="HG丸ｺﾞｼｯｸM-PRO" w:eastAsia="HG丸ｺﾞｼｯｸM-PRO" w:hAnsi="HG丸ｺﾞｼｯｸM-PRO"/>
          <w:color w:val="454545"/>
          <w:lang w:val="en-US"/>
        </w:rPr>
        <w:t>12:20PM</w:t>
      </w:r>
    </w:p>
    <w:p w14:paraId="7E7F95E2" w14:textId="77777777" w:rsidR="004C5978" w:rsidRPr="00394EBD" w:rsidRDefault="004C5978">
      <w:pPr>
        <w:spacing w:before="5" w:line="170" w:lineRule="exact"/>
        <w:rPr>
          <w:rFonts w:ascii="HG丸ｺﾞｼｯｸM-PRO" w:eastAsia="HG丸ｺﾞｼｯｸM-PRO" w:hAnsi="HG丸ｺﾞｼｯｸM-PRO"/>
          <w:sz w:val="17"/>
          <w:szCs w:val="17"/>
          <w:lang w:val="en-US"/>
        </w:rPr>
      </w:pPr>
    </w:p>
    <w:p w14:paraId="7FA5EE24" w14:textId="77777777" w:rsidR="004C5978" w:rsidRPr="00394EBD" w:rsidRDefault="004C5978">
      <w:pPr>
        <w:spacing w:line="220" w:lineRule="exact"/>
        <w:rPr>
          <w:rFonts w:ascii="HG丸ｺﾞｼｯｸM-PRO" w:eastAsia="HG丸ｺﾞｼｯｸM-PRO" w:hAnsi="HG丸ｺﾞｼｯｸM-PRO"/>
          <w:lang w:val="en-US"/>
        </w:rPr>
      </w:pPr>
    </w:p>
    <w:p w14:paraId="1BADE2C7" w14:textId="77777777" w:rsidR="004C5978" w:rsidRPr="00394EBD" w:rsidRDefault="00001C9A">
      <w:pPr>
        <w:pStyle w:val="a3"/>
        <w:spacing w:line="257" w:lineRule="auto"/>
        <w:ind w:left="672" w:right="7375"/>
        <w:rPr>
          <w:rFonts w:ascii="HG丸ｺﾞｼｯｸM-PRO" w:eastAsia="HG丸ｺﾞｼｯｸM-PRO" w:hAnsi="HG丸ｺﾞｼｯｸM-PRO"/>
        </w:rPr>
      </w:pPr>
      <w:r w:rsidRPr="00394EBD">
        <w:rPr>
          <w:rFonts w:ascii="HG丸ｺﾞｼｯｸM-PRO" w:eastAsia="HG丸ｺﾞｼｯｸM-PRO" w:hAnsi="HG丸ｺﾞｼｯｸM-PRO"/>
          <w:noProof/>
          <w:lang w:val="en-US" w:bidi="ar-SA"/>
        </w:rPr>
        <w:drawing>
          <wp:anchor distT="0" distB="0" distL="114300" distR="114300" simplePos="0" relativeHeight="251657216" behindDoc="1" locked="0" layoutInCell="1" allowOverlap="1" wp14:anchorId="241ADF93" wp14:editId="35FFD183">
            <wp:simplePos x="0" y="0"/>
            <wp:positionH relativeFrom="page">
              <wp:posOffset>3038475</wp:posOffset>
            </wp:positionH>
            <wp:positionV relativeFrom="paragraph">
              <wp:posOffset>23495</wp:posOffset>
            </wp:positionV>
            <wp:extent cx="4065270" cy="304863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5270" cy="3048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D">
        <w:rPr>
          <w:rFonts w:ascii="HG丸ｺﾞｼｯｸM-PRO" w:eastAsia="HG丸ｺﾞｼｯｸM-PRO" w:hAnsi="HG丸ｺﾞｼｯｸM-PRO"/>
        </w:rPr>
        <w:t>デジタル通貨の推進者に言わせると、ビットコインの優れている点は、中央銀行がいらない点だ、となります。</w:t>
      </w:r>
    </w:p>
    <w:p w14:paraId="78E19DF8" w14:textId="77777777" w:rsidR="004C5978" w:rsidRPr="00394EBD" w:rsidRDefault="004C5978">
      <w:pPr>
        <w:spacing w:before="6" w:line="250" w:lineRule="exact"/>
        <w:rPr>
          <w:rFonts w:ascii="HG丸ｺﾞｼｯｸM-PRO" w:eastAsia="HG丸ｺﾞｼｯｸM-PRO" w:hAnsi="HG丸ｺﾞｼｯｸM-PRO"/>
          <w:sz w:val="25"/>
          <w:szCs w:val="25"/>
        </w:rPr>
      </w:pPr>
    </w:p>
    <w:p w14:paraId="02761D59" w14:textId="77777777" w:rsidR="004C5978" w:rsidRPr="00394EBD" w:rsidRDefault="00001C9A">
      <w:pPr>
        <w:pStyle w:val="a3"/>
        <w:spacing w:line="257" w:lineRule="auto"/>
        <w:ind w:left="672" w:right="7640"/>
        <w:rPr>
          <w:rFonts w:ascii="HG丸ｺﾞｼｯｸM-PRO" w:eastAsia="HG丸ｺﾞｼｯｸM-PRO" w:hAnsi="HG丸ｺﾞｼｯｸM-PRO"/>
        </w:rPr>
      </w:pPr>
      <w:r w:rsidRPr="00394EBD">
        <w:rPr>
          <w:rFonts w:ascii="HG丸ｺﾞｼｯｸM-PRO" w:eastAsia="HG丸ｺﾞｼｯｸM-PRO" w:hAnsi="HG丸ｺﾞｼｯｸM-PRO"/>
        </w:rPr>
        <w:t>本日の上院聴聞会において、世界最高の権力を握る中央銀行総裁は、この正体不明な暗号化通貨をどう見ているのでしょうか？</w:t>
      </w:r>
    </w:p>
    <w:p w14:paraId="08508254" w14:textId="77777777" w:rsidR="004C5978" w:rsidRPr="00394EBD" w:rsidRDefault="004C5978">
      <w:pPr>
        <w:spacing w:before="11" w:line="200" w:lineRule="exact"/>
        <w:rPr>
          <w:rFonts w:ascii="HG丸ｺﾞｼｯｸM-PRO" w:eastAsia="HG丸ｺﾞｼｯｸM-PRO" w:hAnsi="HG丸ｺﾞｼｯｸM-PRO"/>
          <w:sz w:val="20"/>
          <w:szCs w:val="20"/>
        </w:rPr>
      </w:pPr>
    </w:p>
    <w:p w14:paraId="13A47D54" w14:textId="77777777" w:rsidR="004C5978" w:rsidRPr="00394EBD" w:rsidRDefault="004C5978">
      <w:pPr>
        <w:spacing w:line="200" w:lineRule="exact"/>
        <w:rPr>
          <w:rFonts w:ascii="HG丸ｺﾞｼｯｸM-PRO" w:eastAsia="HG丸ｺﾞｼｯｸM-PRO" w:hAnsi="HG丸ｺﾞｼｯｸM-PRO"/>
          <w:sz w:val="20"/>
          <w:szCs w:val="20"/>
        </w:rPr>
        <w:sectPr w:rsidR="004C5978" w:rsidRPr="00394EBD">
          <w:headerReference w:type="default" r:id="rId11"/>
          <w:footerReference w:type="default" r:id="rId12"/>
          <w:type w:val="continuous"/>
          <w:pgSz w:w="12240" w:h="15840"/>
          <w:pgMar w:top="480" w:right="420" w:bottom="460" w:left="400" w:header="280" w:footer="260" w:gutter="0"/>
          <w:pgNumType w:start="1"/>
          <w:cols w:space="720"/>
        </w:sectPr>
      </w:pPr>
    </w:p>
    <w:p w14:paraId="2868BB73" w14:textId="77777777" w:rsidR="004C5978" w:rsidRPr="00394EBD" w:rsidRDefault="00001C9A">
      <w:pPr>
        <w:pStyle w:val="a3"/>
        <w:spacing w:before="77" w:line="317" w:lineRule="auto"/>
        <w:ind w:left="672"/>
        <w:rPr>
          <w:rFonts w:ascii="HG丸ｺﾞｼｯｸM-PRO" w:eastAsia="HG丸ｺﾞｼｯｸM-PRO" w:hAnsi="HG丸ｺﾞｼｯｸM-PRO"/>
        </w:rPr>
      </w:pPr>
      <w:r w:rsidRPr="00394EBD">
        <w:rPr>
          <w:rFonts w:ascii="HG丸ｺﾞｼｯｸM-PRO" w:eastAsia="HG丸ｺﾞｼｯｸM-PRO" w:hAnsi="HG丸ｺﾞｼｯｸM-PRO"/>
        </w:rPr>
        <w:lastRenderedPageBreak/>
        <w:t>もうすでにわかっています。聴聞会の前に、連邦準備制度理事会議長のベン・</w:t>
      </w:r>
      <w:hyperlink r:id="rId13">
        <w:r w:rsidRPr="00394EBD">
          <w:rPr>
            <w:rFonts w:ascii="HG丸ｺﾞｼｯｸM-PRO" w:eastAsia="HG丸ｺﾞｼｯｸM-PRO" w:hAnsi="HG丸ｺﾞｼｯｸM-PRO"/>
            <w:w w:val="102"/>
          </w:rPr>
          <w:t>バーナンキは、上院のメンバーにわかりやすく解説するために、声明を発表しました</w:t>
        </w:r>
      </w:hyperlink>
    </w:p>
    <w:p w14:paraId="54EC015B" w14:textId="77777777" w:rsidR="004C5978" w:rsidRPr="00394EBD" w:rsidRDefault="00001C9A">
      <w:pPr>
        <w:pStyle w:val="a3"/>
        <w:spacing w:line="244" w:lineRule="exact"/>
        <w:ind w:left="672"/>
        <w:rPr>
          <w:rFonts w:ascii="HG丸ｺﾞｼｯｸM-PRO" w:eastAsia="HG丸ｺﾞｼｯｸM-PRO" w:hAnsi="HG丸ｺﾞｼｯｸM-PRO"/>
        </w:rPr>
      </w:pPr>
      <w:r w:rsidRPr="00394EBD">
        <w:rPr>
          <w:rFonts w:ascii="HG丸ｺﾞｼｯｸM-PRO" w:eastAsia="HG丸ｺﾞｼｯｸM-PRO" w:hAnsi="HG丸ｺﾞｼｯｸM-PRO"/>
        </w:rPr>
        <w:t>。QuartzのZachary</w:t>
      </w:r>
    </w:p>
    <w:p w14:paraId="7CFCE8B1" w14:textId="77777777" w:rsidR="004C5978" w:rsidRPr="00394EBD" w:rsidRDefault="00001C9A">
      <w:pPr>
        <w:spacing w:before="7" w:line="150" w:lineRule="exact"/>
        <w:rPr>
          <w:rFonts w:ascii="HG丸ｺﾞｼｯｸM-PRO" w:eastAsia="HG丸ｺﾞｼｯｸM-PRO" w:hAnsi="HG丸ｺﾞｼｯｸM-PRO"/>
          <w:sz w:val="15"/>
          <w:szCs w:val="15"/>
        </w:rPr>
      </w:pPr>
      <w:r w:rsidRPr="00394EBD">
        <w:rPr>
          <w:rFonts w:ascii="HG丸ｺﾞｼｯｸM-PRO" w:eastAsia="HG丸ｺﾞｼｯｸM-PRO" w:hAnsi="HG丸ｺﾞｼｯｸM-PRO"/>
        </w:rPr>
        <w:br w:type="column"/>
      </w:r>
    </w:p>
    <w:p w14:paraId="0D77D4BA" w14:textId="77777777" w:rsidR="004C5978" w:rsidRPr="00394EBD" w:rsidRDefault="004C5978">
      <w:pPr>
        <w:spacing w:line="160" w:lineRule="exact"/>
        <w:rPr>
          <w:rFonts w:ascii="HG丸ｺﾞｼｯｸM-PRO" w:eastAsia="HG丸ｺﾞｼｯｸM-PRO" w:hAnsi="HG丸ｺﾞｼｯｸM-PRO"/>
          <w:sz w:val="16"/>
          <w:szCs w:val="16"/>
        </w:rPr>
      </w:pPr>
    </w:p>
    <w:p w14:paraId="492891F3" w14:textId="77777777" w:rsidR="004C5978" w:rsidRPr="00394EBD" w:rsidRDefault="004C5978">
      <w:pPr>
        <w:spacing w:line="160" w:lineRule="exact"/>
        <w:rPr>
          <w:rFonts w:ascii="HG丸ｺﾞｼｯｸM-PRO" w:eastAsia="HG丸ｺﾞｼｯｸM-PRO" w:hAnsi="HG丸ｺﾞｼｯｸM-PRO"/>
          <w:sz w:val="16"/>
          <w:szCs w:val="16"/>
        </w:rPr>
      </w:pPr>
    </w:p>
    <w:p w14:paraId="347401D4" w14:textId="77777777" w:rsidR="004C5978" w:rsidRPr="00394EBD" w:rsidRDefault="004C5978">
      <w:pPr>
        <w:spacing w:line="160" w:lineRule="exact"/>
        <w:rPr>
          <w:rFonts w:ascii="HG丸ｺﾞｼｯｸM-PRO" w:eastAsia="HG丸ｺﾞｼｯｸM-PRO" w:hAnsi="HG丸ｺﾞｼｯｸM-PRO"/>
          <w:sz w:val="16"/>
          <w:szCs w:val="16"/>
        </w:rPr>
      </w:pPr>
    </w:p>
    <w:p w14:paraId="6176E0BB" w14:textId="77777777" w:rsidR="004C5978" w:rsidRPr="00394EBD" w:rsidRDefault="004C5978">
      <w:pPr>
        <w:spacing w:line="160" w:lineRule="exact"/>
        <w:rPr>
          <w:rFonts w:ascii="HG丸ｺﾞｼｯｸM-PRO" w:eastAsia="HG丸ｺﾞｼｯｸM-PRO" w:hAnsi="HG丸ｺﾞｼｯｸM-PRO"/>
          <w:sz w:val="16"/>
          <w:szCs w:val="16"/>
        </w:rPr>
      </w:pPr>
    </w:p>
    <w:p w14:paraId="2898410C" w14:textId="77777777" w:rsidR="004C5978" w:rsidRPr="00394EBD" w:rsidRDefault="004C5978">
      <w:pPr>
        <w:spacing w:line="160" w:lineRule="exact"/>
        <w:rPr>
          <w:rFonts w:ascii="HG丸ｺﾞｼｯｸM-PRO" w:eastAsia="HG丸ｺﾞｼｯｸM-PRO" w:hAnsi="HG丸ｺﾞｼｯｸM-PRO"/>
          <w:sz w:val="16"/>
          <w:szCs w:val="16"/>
        </w:rPr>
      </w:pPr>
    </w:p>
    <w:p w14:paraId="74043E66" w14:textId="77777777" w:rsidR="004C5978" w:rsidRPr="00394EBD" w:rsidRDefault="004C5978">
      <w:pPr>
        <w:spacing w:line="160" w:lineRule="exact"/>
        <w:rPr>
          <w:rFonts w:ascii="HG丸ｺﾞｼｯｸM-PRO" w:eastAsia="HG丸ｺﾞｼｯｸM-PRO" w:hAnsi="HG丸ｺﾞｼｯｸM-PRO"/>
          <w:sz w:val="16"/>
          <w:szCs w:val="16"/>
        </w:rPr>
      </w:pPr>
    </w:p>
    <w:p w14:paraId="61DAD579" w14:textId="77777777" w:rsidR="004C5978" w:rsidRPr="00394EBD" w:rsidRDefault="00001C9A">
      <w:pPr>
        <w:ind w:right="639"/>
        <w:jc w:val="right"/>
        <w:rPr>
          <w:rFonts w:ascii="HG丸ｺﾞｼｯｸM-PRO" w:eastAsia="HG丸ｺﾞｼｯｸM-PRO" w:hAnsi="HG丸ｺﾞｼｯｸM-PRO" w:cs="ＭＳ 明朝"/>
          <w:sz w:val="16"/>
          <w:szCs w:val="16"/>
        </w:rPr>
      </w:pPr>
      <w:r w:rsidRPr="00394EBD">
        <w:rPr>
          <w:rFonts w:ascii="HG丸ｺﾞｼｯｸM-PRO" w:eastAsia="HG丸ｺﾞｼｯｸM-PRO" w:hAnsi="HG丸ｺﾞｼｯｸM-PRO"/>
          <w:i/>
          <w:color w:val="454545"/>
          <w:sz w:val="16"/>
        </w:rPr>
        <w:t>REUTERS/ Tim Chong</w:t>
      </w:r>
    </w:p>
    <w:p w14:paraId="233C7E11" w14:textId="77777777" w:rsidR="004C5978" w:rsidRPr="00394EBD" w:rsidRDefault="004C5978">
      <w:pPr>
        <w:jc w:val="right"/>
        <w:rPr>
          <w:rFonts w:ascii="HG丸ｺﾞｼｯｸM-PRO" w:eastAsia="HG丸ｺﾞｼｯｸM-PRO" w:hAnsi="HG丸ｺﾞｼｯｸM-PRO" w:cs="Arial"/>
          <w:sz w:val="16"/>
          <w:szCs w:val="16"/>
        </w:rPr>
        <w:sectPr w:rsidR="004C5978" w:rsidRPr="00394EBD">
          <w:type w:val="continuous"/>
          <w:pgSz w:w="12240" w:h="15840"/>
          <w:pgMar w:top="480" w:right="420" w:bottom="460" w:left="400" w:header="720" w:footer="720" w:gutter="0"/>
          <w:cols w:num="2" w:space="720" w:equalWidth="0">
            <w:col w:w="3838" w:space="40"/>
            <w:col w:w="7542"/>
          </w:cols>
        </w:sectPr>
      </w:pPr>
    </w:p>
    <w:p w14:paraId="62BD165C" w14:textId="77777777" w:rsidR="004C5978" w:rsidRPr="00394EBD" w:rsidRDefault="00001C9A">
      <w:pPr>
        <w:pStyle w:val="a3"/>
        <w:spacing w:before="100" w:line="324" w:lineRule="auto"/>
        <w:ind w:left="672" w:right="939"/>
        <w:rPr>
          <w:rFonts w:ascii="HG丸ｺﾞｼｯｸM-PRO" w:eastAsia="HG丸ｺﾞｼｯｸM-PRO" w:hAnsi="HG丸ｺﾞｼｯｸM-PRO"/>
        </w:rPr>
      </w:pPr>
      <w:r w:rsidRPr="00394EBD">
        <w:rPr>
          <w:rFonts w:ascii="HG丸ｺﾞｼｯｸM-PRO" w:eastAsia="HG丸ｺﾞｼｯｸM-PRO" w:hAnsi="HG丸ｺﾞｼｯｸM-PRO"/>
        </w:rPr>
        <w:lastRenderedPageBreak/>
        <w:t>Sewardは、「手放しでは喜べない賞賛」と評価しました。バーナンキは、連邦準備制度理事会には仮想通貨を管理する権限はない、と認め、「イノベーションを通じて今より素早く、安全に、効率よい決済システムができあがるなら、長期的な見込みがある」としています。</w:t>
      </w:r>
    </w:p>
    <w:p w14:paraId="0B0FAC81" w14:textId="77777777" w:rsidR="004C5978" w:rsidRPr="00394EBD" w:rsidRDefault="00001C9A">
      <w:pPr>
        <w:pStyle w:val="a3"/>
        <w:spacing w:before="5" w:line="560" w:lineRule="exact"/>
        <w:ind w:right="6026" w:hanging="481"/>
        <w:rPr>
          <w:rFonts w:ascii="HG丸ｺﾞｼｯｸM-PRO" w:eastAsia="HG丸ｺﾞｼｯｸM-PRO" w:hAnsi="HG丸ｺﾞｼｯｸM-PRO"/>
        </w:rPr>
      </w:pPr>
      <w:r w:rsidRPr="00394EBD">
        <w:rPr>
          <w:rFonts w:ascii="HG丸ｺﾞｼｯｸM-PRO" w:eastAsia="HG丸ｺﾞｼｯｸM-PRO" w:hAnsi="HG丸ｺﾞｼｯｸM-PRO"/>
        </w:rPr>
        <w:t>バーナンキの声明</w:t>
      </w:r>
      <w:hyperlink r:id="rId14">
        <w:r w:rsidRPr="00394EBD">
          <w:rPr>
            <w:rFonts w:ascii="HG丸ｺﾞｼｯｸM-PRO" w:eastAsia="HG丸ｺﾞｼｯｸM-PRO" w:hAnsi="HG丸ｺﾞｼｯｸM-PRO"/>
            <w:color w:val="186C8C"/>
          </w:rPr>
          <w:t>全文です</w:t>
        </w:r>
      </w:hyperlink>
      <w:r w:rsidRPr="00394EBD">
        <w:rPr>
          <w:rFonts w:ascii="HG丸ｺﾞｼｯｸM-PRO" w:eastAsia="HG丸ｺﾞｼｯｸM-PRO" w:hAnsi="HG丸ｺﾞｼｯｸM-PRO"/>
          <w:color w:val="186C8C"/>
          <w:spacing w:val="17"/>
        </w:rPr>
        <w:t xml:space="preserve"> </w:t>
      </w:r>
      <w:r w:rsidRPr="00394EBD">
        <w:rPr>
          <w:rFonts w:ascii="HG丸ｺﾞｼｯｸM-PRO" w:eastAsia="HG丸ｺﾞｼｯｸM-PRO" w:hAnsi="HG丸ｺﾞｼｯｸM-PRO"/>
          <w:color w:val="000000"/>
        </w:rPr>
        <w:t>(</w:t>
      </w:r>
      <w:hyperlink r:id="rId15">
        <w:r w:rsidRPr="00394EBD">
          <w:rPr>
            <w:rFonts w:ascii="HG丸ｺﾞｼｯｸM-PRO" w:eastAsia="HG丸ｺﾞｼｯｸM-PRO" w:hAnsi="HG丸ｺﾞｼｯｸM-PRO"/>
            <w:color w:val="186C8C"/>
          </w:rPr>
          <w:t>Quartz経由</w:t>
        </w:r>
      </w:hyperlink>
      <w:r w:rsidRPr="00394EBD">
        <w:rPr>
          <w:rFonts w:ascii="HG丸ｺﾞｼｯｸM-PRO" w:eastAsia="HG丸ｺﾞｼｯｸM-PRO" w:hAnsi="HG丸ｺﾞｼｯｸM-PRO"/>
          <w:color w:val="000000"/>
        </w:rPr>
        <w:t>)。上院議員の皆様：</w:t>
      </w:r>
    </w:p>
    <w:p w14:paraId="7359859C" w14:textId="77777777" w:rsidR="004C5978" w:rsidRPr="00394EBD" w:rsidRDefault="00001C9A">
      <w:pPr>
        <w:pStyle w:val="a3"/>
        <w:spacing w:line="247" w:lineRule="exact"/>
        <w:ind w:right="716"/>
        <w:rPr>
          <w:rFonts w:ascii="HG丸ｺﾞｼｯｸM-PRO" w:eastAsia="HG丸ｺﾞｼｯｸM-PRO" w:hAnsi="HG丸ｺﾞｼｯｸM-PRO"/>
        </w:rPr>
      </w:pPr>
      <w:r w:rsidRPr="00394EBD">
        <w:rPr>
          <w:rFonts w:ascii="HG丸ｺﾞｼｯｸM-PRO" w:eastAsia="HG丸ｺﾞｼｯｸM-PRO" w:hAnsi="HG丸ｺﾞｼｯｸM-PRO"/>
        </w:rPr>
        <w:lastRenderedPageBreak/>
        <w:t>仮想通貨に関するご質問、ありがとうございます。気付かれたように、</w:t>
      </w:r>
    </w:p>
    <w:p w14:paraId="4C67AD14" w14:textId="77777777" w:rsidR="004C5978" w:rsidRPr="00394EBD" w:rsidRDefault="00001C9A">
      <w:pPr>
        <w:pStyle w:val="a3"/>
        <w:spacing w:before="20" w:line="257" w:lineRule="auto"/>
        <w:ind w:right="939"/>
        <w:rPr>
          <w:rFonts w:ascii="HG丸ｺﾞｼｯｸM-PRO" w:eastAsia="HG丸ｺﾞｼｯｸM-PRO" w:hAnsi="HG丸ｺﾞｼｯｸM-PRO"/>
        </w:rPr>
      </w:pPr>
      <w:r w:rsidRPr="00394EBD">
        <w:rPr>
          <w:rFonts w:ascii="HG丸ｺﾞｼｯｸM-PRO" w:eastAsia="HG丸ｺﾞｼｯｸM-PRO" w:hAnsi="HG丸ｺﾞｼｯｸM-PRO"/>
        </w:rPr>
        <w:t>仮想通貨は過去数ヶ月にわたって米国の政府当局から注目を集めています。</w:t>
      </w:r>
    </w:p>
    <w:p w14:paraId="4067B866" w14:textId="77777777" w:rsidR="004C5978" w:rsidRPr="00394EBD" w:rsidRDefault="004C5978">
      <w:pPr>
        <w:spacing w:line="257" w:lineRule="auto"/>
        <w:rPr>
          <w:rFonts w:ascii="HG丸ｺﾞｼｯｸM-PRO" w:eastAsia="HG丸ｺﾞｼｯｸM-PRO" w:hAnsi="HG丸ｺﾞｼｯｸM-PRO"/>
        </w:rPr>
        <w:sectPr w:rsidR="004C5978" w:rsidRPr="00394EBD">
          <w:type w:val="continuous"/>
          <w:pgSz w:w="12240" w:h="15840"/>
          <w:pgMar w:top="480" w:right="420" w:bottom="460" w:left="400" w:header="720" w:footer="720" w:gutter="0"/>
          <w:cols w:space="720"/>
        </w:sectPr>
      </w:pPr>
    </w:p>
    <w:p w14:paraId="6619FC9D" w14:textId="77777777" w:rsidR="004C5978" w:rsidRPr="00394EBD" w:rsidRDefault="00001C9A">
      <w:pPr>
        <w:pStyle w:val="a3"/>
        <w:spacing w:before="91" w:line="257" w:lineRule="auto"/>
        <w:ind w:right="716"/>
        <w:rPr>
          <w:rFonts w:ascii="HG丸ｺﾞｼｯｸM-PRO" w:eastAsia="HG丸ｺﾞｼｯｸM-PRO" w:hAnsi="HG丸ｺﾞｼｯｸM-PRO"/>
        </w:rPr>
      </w:pPr>
      <w:r w:rsidRPr="00394EBD">
        <w:rPr>
          <w:rFonts w:ascii="HG丸ｺﾞｼｯｸM-PRO" w:eastAsia="HG丸ｺﾞｼｯｸM-PRO" w:hAnsi="HG丸ｺﾞｼｯｸM-PRO"/>
        </w:rPr>
        <w:lastRenderedPageBreak/>
        <w:t>これまで、仮想通貨は「電子通貨」の一種としてとらえられるか、過去20年にわたって進化し続けている決済システムの一部だと、理解されてきました。</w:t>
      </w:r>
    </w:p>
    <w:p w14:paraId="0DFD11E4" w14:textId="77777777" w:rsidR="004C5978" w:rsidRPr="00394EBD" w:rsidRDefault="00001C9A">
      <w:pPr>
        <w:pStyle w:val="a3"/>
        <w:spacing w:line="257" w:lineRule="auto"/>
        <w:ind w:right="897"/>
        <w:rPr>
          <w:rFonts w:ascii="HG丸ｺﾞｼｯｸM-PRO" w:eastAsia="HG丸ｺﾞｼｯｸM-PRO" w:hAnsi="HG丸ｺﾞｼｯｸM-PRO"/>
        </w:rPr>
      </w:pPr>
      <w:r w:rsidRPr="00394EBD">
        <w:rPr>
          <w:rFonts w:ascii="HG丸ｺﾞｼｯｸM-PRO" w:eastAsia="HG丸ｺﾞｼｯｸM-PRO" w:hAnsi="HG丸ｺﾞｼｯｸM-PRO"/>
        </w:rPr>
        <w:t>時間が経つにつれ、こうしたイノベーションは国会や米国の規制当局からも注目を集め始めました。例えば、1995年に米国下院は「通貨の未来」に関して公聴会を開き、仮想通貨の初期バージョンや他のイノベーションについて議論が行われました。当時の副議長だったAlan Blinderは証言を行い、そうしたイノベーションは警察組織や規制当局の活動にリスクを生じるが、イノベーションを通じて今より素早く、安全に、効率よい決済システムができあがるなら、長期的な見込みがある、としました。</w:t>
      </w:r>
    </w:p>
    <w:p w14:paraId="40A41F29" w14:textId="77777777" w:rsidR="004C5978" w:rsidRPr="00394EBD" w:rsidRDefault="004C5978">
      <w:pPr>
        <w:spacing w:before="6" w:line="250" w:lineRule="exact"/>
        <w:rPr>
          <w:rFonts w:ascii="HG丸ｺﾞｼｯｸM-PRO" w:eastAsia="HG丸ｺﾞｼｯｸM-PRO" w:hAnsi="HG丸ｺﾞｼｯｸM-PRO"/>
          <w:sz w:val="25"/>
          <w:szCs w:val="25"/>
        </w:rPr>
      </w:pPr>
    </w:p>
    <w:p w14:paraId="734C3EBC" w14:textId="77777777" w:rsidR="004C5978" w:rsidRPr="00394EBD" w:rsidRDefault="00001C9A">
      <w:pPr>
        <w:pStyle w:val="a3"/>
        <w:spacing w:line="257" w:lineRule="auto"/>
        <w:ind w:right="716"/>
        <w:rPr>
          <w:rFonts w:ascii="HG丸ｺﾞｼｯｸM-PRO" w:eastAsia="HG丸ｺﾞｼｯｸM-PRO" w:hAnsi="HG丸ｺﾞｼｯｸM-PRO"/>
        </w:rPr>
      </w:pPr>
      <w:r w:rsidRPr="00394EBD">
        <w:rPr>
          <w:rFonts w:ascii="HG丸ｺﾞｼｯｸM-PRO" w:eastAsia="HG丸ｺﾞｼｯｸM-PRO" w:hAnsi="HG丸ｺﾞｼｯｸM-PRO"/>
        </w:rPr>
        <w:t>連邦準備制度理事会は仮想通貨や決済システムに関する他のイノベーションを大まかに観察していますが、そうしたイノベーションや、イノベーションを市場にもたらす組織に対して、直接監督したり規制する権限は持ち合わせていません。一般的に、連邦準備制度理事会が仮想通貨を規制する権力を得るのは、理事会が監督する金融組織が発行、清算、決済する場合に限られています。連邦準備制度理事会のありようと、仮想通貨が発展した経緯を考慮して、連邦準備制度理事会は主に仮想通貨の販売や配布における銀行組織の監督と、銀行秘密法（BSA）やマネーロンダリング防止法（AML）要求など、適用される規制に注力してきました。</w:t>
      </w:r>
    </w:p>
    <w:p w14:paraId="4F0FA024" w14:textId="77777777" w:rsidR="004C5978" w:rsidRPr="00394EBD" w:rsidRDefault="004C5978">
      <w:pPr>
        <w:spacing w:before="6" w:line="250" w:lineRule="exact"/>
        <w:rPr>
          <w:rFonts w:ascii="HG丸ｺﾞｼｯｸM-PRO" w:eastAsia="HG丸ｺﾞｼｯｸM-PRO" w:hAnsi="HG丸ｺﾞｼｯｸM-PRO"/>
          <w:sz w:val="25"/>
          <w:szCs w:val="25"/>
        </w:rPr>
      </w:pPr>
    </w:p>
    <w:p w14:paraId="257F6A02" w14:textId="77777777" w:rsidR="004C5978" w:rsidRPr="00394EBD" w:rsidRDefault="00001C9A">
      <w:pPr>
        <w:pStyle w:val="a3"/>
        <w:ind w:right="939"/>
        <w:rPr>
          <w:rFonts w:ascii="HG丸ｺﾞｼｯｸM-PRO" w:eastAsia="HG丸ｺﾞｼｯｸM-PRO" w:hAnsi="HG丸ｺﾞｼｯｸM-PRO"/>
        </w:rPr>
      </w:pPr>
      <w:r w:rsidRPr="00394EBD">
        <w:rPr>
          <w:rFonts w:ascii="HG丸ｺﾞｼｯｸM-PRO" w:eastAsia="HG丸ｺﾞｼｯｸM-PRO" w:hAnsi="HG丸ｺﾞｼｯｸM-PRO"/>
        </w:rPr>
        <w:t>政策、手続き、ガイド、勧告</w:t>
      </w:r>
    </w:p>
    <w:p w14:paraId="24129BE8" w14:textId="77777777" w:rsidR="004C5978" w:rsidRPr="00394EBD" w:rsidRDefault="004C5978">
      <w:pPr>
        <w:spacing w:before="16" w:line="260" w:lineRule="exact"/>
        <w:rPr>
          <w:rFonts w:ascii="HG丸ｺﾞｼｯｸM-PRO" w:eastAsia="HG丸ｺﾞｼｯｸM-PRO" w:hAnsi="HG丸ｺﾞｼｯｸM-PRO"/>
          <w:sz w:val="26"/>
          <w:szCs w:val="26"/>
        </w:rPr>
      </w:pPr>
    </w:p>
    <w:p w14:paraId="78F3CA33" w14:textId="77777777" w:rsidR="004C5978" w:rsidRPr="00394EBD" w:rsidRDefault="00001C9A">
      <w:pPr>
        <w:pStyle w:val="a3"/>
        <w:spacing w:line="257" w:lineRule="auto"/>
        <w:ind w:right="939"/>
        <w:rPr>
          <w:rFonts w:ascii="HG丸ｺﾞｼｯｸM-PRO" w:eastAsia="HG丸ｺﾞｼｯｸM-PRO" w:hAnsi="HG丸ｺﾞｼｯｸM-PRO"/>
        </w:rPr>
      </w:pPr>
      <w:r w:rsidRPr="00394EBD">
        <w:rPr>
          <w:rFonts w:ascii="HG丸ｺﾞｼｯｸM-PRO" w:eastAsia="HG丸ｺﾞｼｯｸM-PRO" w:hAnsi="HG丸ｺﾞｼｯｸM-PRO"/>
        </w:rPr>
        <w:t>2013年3月に、金融犯罪執行ネットワークはガイドラインを発行し、仮想通貨の管理者または両替商は、定義上送金業者とみなされ、ゆえにBSA要求の対象となります。連邦準備制度理事会の、銀行取引への準拠に関連した監督業務とガイドは、連邦財務審査委員会（FFIEC）の審査マニュアル内、電子通貨セクションに統合されました。このセクションで開設されている調査手順と、ガイダンスの主要な目的は、銀行が電子通貨にまつわるリスクを十分に管理できるシステムを保有しているかどうか、</w:t>
      </w:r>
    </w:p>
    <w:p w14:paraId="3BA10C33" w14:textId="77777777" w:rsidR="004C5978" w:rsidRPr="00394EBD" w:rsidRDefault="00001C9A">
      <w:pPr>
        <w:pStyle w:val="a3"/>
        <w:spacing w:line="257" w:lineRule="auto"/>
        <w:ind w:right="822"/>
        <w:rPr>
          <w:rFonts w:ascii="HG丸ｺﾞｼｯｸM-PRO" w:eastAsia="HG丸ｺﾞｼｯｸM-PRO" w:hAnsi="HG丸ｺﾞｼｯｸM-PRO"/>
        </w:rPr>
      </w:pPr>
      <w:r w:rsidRPr="00394EBD">
        <w:rPr>
          <w:rFonts w:ascii="HG丸ｺﾞｼｯｸM-PRO" w:eastAsia="HG丸ｺﾞｼｯｸM-PRO" w:hAnsi="HG丸ｺﾞｼｯｸM-PRO"/>
        </w:rPr>
        <w:t>また経営層が適切に状況を監視し、報告できるシステムを実施できる能力を保有しているか、を検証することです。このセクションにはさらに、銀行が考慮する必要のあるリスク要素とリスク軽減手順が記載されています。連邦準備制度理事会の監督担当者はFFIECの会員組織と連携をとっており、監督対象の銀行組織にて、注意を要する領域が他にないかどうか、チェックを行っています。</w:t>
      </w:r>
    </w:p>
    <w:p w14:paraId="2C5DDC2B" w14:textId="77777777" w:rsidR="004C5978" w:rsidRPr="00394EBD" w:rsidRDefault="004C5978">
      <w:pPr>
        <w:spacing w:before="6" w:line="250" w:lineRule="exact"/>
        <w:rPr>
          <w:rFonts w:ascii="HG丸ｺﾞｼｯｸM-PRO" w:eastAsia="HG丸ｺﾞｼｯｸM-PRO" w:hAnsi="HG丸ｺﾞｼｯｸM-PRO"/>
          <w:sz w:val="25"/>
          <w:szCs w:val="25"/>
        </w:rPr>
      </w:pPr>
    </w:p>
    <w:p w14:paraId="27D416B8" w14:textId="77777777" w:rsidR="004C5978" w:rsidRPr="00394EBD" w:rsidRDefault="00001C9A">
      <w:pPr>
        <w:pStyle w:val="a3"/>
        <w:ind w:right="939"/>
        <w:rPr>
          <w:rFonts w:ascii="HG丸ｺﾞｼｯｸM-PRO" w:eastAsia="HG丸ｺﾞｼｯｸM-PRO" w:hAnsi="HG丸ｺﾞｼｯｸM-PRO"/>
        </w:rPr>
      </w:pPr>
      <w:r w:rsidRPr="00394EBD">
        <w:rPr>
          <w:rFonts w:ascii="HG丸ｺﾞｼｯｸM-PRO" w:eastAsia="HG丸ｺﾞｼｯｸM-PRO" w:hAnsi="HG丸ｺﾞｼｯｸM-PRO"/>
        </w:rPr>
        <w:t>継続した提携</w:t>
      </w:r>
    </w:p>
    <w:p w14:paraId="0E78540F" w14:textId="77777777" w:rsidR="004C5978" w:rsidRPr="00394EBD" w:rsidRDefault="004C5978">
      <w:pPr>
        <w:spacing w:before="16" w:line="260" w:lineRule="exact"/>
        <w:rPr>
          <w:rFonts w:ascii="HG丸ｺﾞｼｯｸM-PRO" w:eastAsia="HG丸ｺﾞｼｯｸM-PRO" w:hAnsi="HG丸ｺﾞｼｯｸM-PRO"/>
          <w:sz w:val="26"/>
          <w:szCs w:val="26"/>
        </w:rPr>
      </w:pPr>
    </w:p>
    <w:p w14:paraId="393D744E" w14:textId="77777777" w:rsidR="004C5978" w:rsidRPr="00394EBD" w:rsidRDefault="00001C9A">
      <w:pPr>
        <w:pStyle w:val="a3"/>
        <w:spacing w:line="257" w:lineRule="auto"/>
        <w:ind w:right="939"/>
        <w:rPr>
          <w:rFonts w:ascii="HG丸ｺﾞｼｯｸM-PRO" w:eastAsia="HG丸ｺﾞｼｯｸM-PRO" w:hAnsi="HG丸ｺﾞｼｯｸM-PRO"/>
        </w:rPr>
      </w:pPr>
      <w:r w:rsidRPr="00394EBD">
        <w:rPr>
          <w:rFonts w:ascii="HG丸ｺﾞｼｯｸM-PRO" w:eastAsia="HG丸ｺﾞｼｯｸM-PRO" w:hAnsi="HG丸ｺﾞｼｯｸM-PRO"/>
        </w:rPr>
        <w:t>2013年5月、米国財務省は米国愛国者法の第311条に基づいて、Liberty Reserve S.A.を資金洗浄の疑いが最も強い金融機関に認定しました（4）。発表によると、「仮想通貨」をウェブ上で取引できるLiberty Reserveはサイバー空間において資金洗浄を行うことを目的として設計され、頻繁に利用されていました。この事件は、政府が第311条を仮想通貨業者に対して用いた最初の事例となりました。</w:t>
      </w:r>
    </w:p>
    <w:p w14:paraId="05A3984D" w14:textId="77777777" w:rsidR="004C5978" w:rsidRPr="00394EBD" w:rsidRDefault="004C5978">
      <w:pPr>
        <w:spacing w:line="257" w:lineRule="auto"/>
        <w:rPr>
          <w:rFonts w:ascii="HG丸ｺﾞｼｯｸM-PRO" w:eastAsia="HG丸ｺﾞｼｯｸM-PRO" w:hAnsi="HG丸ｺﾞｼｯｸM-PRO"/>
        </w:rPr>
        <w:sectPr w:rsidR="004C5978" w:rsidRPr="00394EBD">
          <w:pgSz w:w="12240" w:h="15840"/>
          <w:pgMar w:top="480" w:right="420" w:bottom="460" w:left="400" w:header="280" w:footer="260" w:gutter="0"/>
          <w:cols w:space="720"/>
        </w:sectPr>
      </w:pPr>
    </w:p>
    <w:p w14:paraId="70166BC8" w14:textId="77777777" w:rsidR="004C5978" w:rsidRPr="00394EBD" w:rsidRDefault="00001C9A">
      <w:pPr>
        <w:pStyle w:val="a3"/>
        <w:spacing w:before="91" w:line="257" w:lineRule="auto"/>
        <w:ind w:right="939"/>
        <w:rPr>
          <w:rFonts w:ascii="HG丸ｺﾞｼｯｸM-PRO" w:eastAsia="HG丸ｺﾞｼｯｸM-PRO" w:hAnsi="HG丸ｺﾞｼｯｸM-PRO"/>
        </w:rPr>
      </w:pPr>
      <w:r w:rsidRPr="00394EBD">
        <w:rPr>
          <w:rFonts w:ascii="HG丸ｺﾞｼｯｸM-PRO" w:eastAsia="HG丸ｺﾞｼｯｸM-PRO" w:hAnsi="HG丸ｺﾞｼｯｸM-PRO"/>
        </w:rPr>
        <w:lastRenderedPageBreak/>
        <w:t>第311条の法定用語に従うと、こうした特殊事例が発生し、提案された場合、財務省は連邦準備制度理事会と情報を交換すること、と規定されています。</w:t>
      </w:r>
    </w:p>
    <w:p w14:paraId="2731BF22" w14:textId="77777777" w:rsidR="004C5978" w:rsidRPr="00394EBD" w:rsidRDefault="00001C9A">
      <w:pPr>
        <w:pStyle w:val="a3"/>
        <w:spacing w:line="257" w:lineRule="auto"/>
        <w:ind w:right="939"/>
        <w:rPr>
          <w:rFonts w:ascii="HG丸ｺﾞｼｯｸM-PRO" w:eastAsia="HG丸ｺﾞｼｯｸM-PRO" w:hAnsi="HG丸ｺﾞｼｯｸM-PRO"/>
        </w:rPr>
      </w:pPr>
      <w:r w:rsidRPr="00394EBD">
        <w:rPr>
          <w:rFonts w:ascii="HG丸ｺﾞｼｯｸM-PRO" w:eastAsia="HG丸ｺﾞｼｯｸM-PRO" w:hAnsi="HG丸ｺﾞｼｯｸM-PRO"/>
        </w:rPr>
        <w:t>ゆえに、連邦準備制度理事会の担当者が話し合いと共同作業に応じ、第311条に基づいて仮想通貨業者のLiberty Reserveを指定しました。</w:t>
      </w:r>
    </w:p>
    <w:p w14:paraId="3A7E4F59" w14:textId="77777777" w:rsidR="004C5978" w:rsidRPr="00394EBD" w:rsidRDefault="004C5978">
      <w:pPr>
        <w:spacing w:before="6" w:line="250" w:lineRule="exact"/>
        <w:rPr>
          <w:rFonts w:ascii="HG丸ｺﾞｼｯｸM-PRO" w:eastAsia="HG丸ｺﾞｼｯｸM-PRO" w:hAnsi="HG丸ｺﾞｼｯｸM-PRO"/>
          <w:sz w:val="25"/>
          <w:szCs w:val="25"/>
        </w:rPr>
      </w:pPr>
    </w:p>
    <w:p w14:paraId="1AB6D490" w14:textId="77777777" w:rsidR="004C5978" w:rsidRPr="00394EBD" w:rsidRDefault="00001C9A">
      <w:pPr>
        <w:pStyle w:val="a3"/>
        <w:ind w:right="939"/>
        <w:rPr>
          <w:rFonts w:ascii="HG丸ｺﾞｼｯｸM-PRO" w:eastAsia="HG丸ｺﾞｼｯｸM-PRO" w:hAnsi="HG丸ｺﾞｼｯｸM-PRO"/>
        </w:rPr>
      </w:pPr>
      <w:r w:rsidRPr="00394EBD">
        <w:rPr>
          <w:rFonts w:ascii="HG丸ｺﾞｼｯｸM-PRO" w:eastAsia="HG丸ｺﾞｼｯｸM-PRO" w:hAnsi="HG丸ｺﾞｼｯｸM-PRO"/>
        </w:rPr>
        <w:t>今後の計画や戦略</w:t>
      </w:r>
    </w:p>
    <w:p w14:paraId="730559DF" w14:textId="77777777" w:rsidR="004C5978" w:rsidRPr="00394EBD" w:rsidRDefault="004C5978">
      <w:pPr>
        <w:spacing w:before="16" w:line="260" w:lineRule="exact"/>
        <w:rPr>
          <w:rFonts w:ascii="HG丸ｺﾞｼｯｸM-PRO" w:eastAsia="HG丸ｺﾞｼｯｸM-PRO" w:hAnsi="HG丸ｺﾞｼｯｸM-PRO"/>
          <w:sz w:val="26"/>
          <w:szCs w:val="26"/>
        </w:rPr>
      </w:pPr>
    </w:p>
    <w:p w14:paraId="2F55BDBE" w14:textId="77777777" w:rsidR="004C5978" w:rsidRPr="00394EBD" w:rsidRDefault="00001C9A">
      <w:pPr>
        <w:pStyle w:val="a3"/>
        <w:spacing w:line="257" w:lineRule="auto"/>
        <w:ind w:right="716"/>
        <w:rPr>
          <w:rFonts w:ascii="HG丸ｺﾞｼｯｸM-PRO" w:eastAsia="HG丸ｺﾞｼｯｸM-PRO" w:hAnsi="HG丸ｺﾞｼｯｸM-PRO"/>
        </w:rPr>
      </w:pPr>
      <w:r w:rsidRPr="00394EBD">
        <w:rPr>
          <w:rFonts w:ascii="HG丸ｺﾞｼｯｸM-PRO" w:eastAsia="HG丸ｺﾞｼｯｸM-PRO" w:hAnsi="HG丸ｺﾞｼｯｸM-PRO"/>
        </w:rPr>
        <w:t>前述の通り、連邦準備制度理事会は他のFFIEC会員組織と協力し、銀行組織の求めに応じて、電子通貨や、仮想通貨といった関連事項に対処していきます。連邦準備制度理事会は、決済システムを安全に安定して運営する広義の目標の元に、こうした動きの展開を監視していきます。また、我々は他の組織の目標達成を支援するため、協力体制を築いていくつもりです。</w:t>
      </w:r>
    </w:p>
    <w:p w14:paraId="075CF413" w14:textId="77777777" w:rsidR="004C5978" w:rsidRPr="00394EBD" w:rsidRDefault="004C5978">
      <w:pPr>
        <w:spacing w:before="6" w:line="250" w:lineRule="exact"/>
        <w:rPr>
          <w:rFonts w:ascii="HG丸ｺﾞｼｯｸM-PRO" w:eastAsia="HG丸ｺﾞｼｯｸM-PRO" w:hAnsi="HG丸ｺﾞｼｯｸM-PRO"/>
          <w:sz w:val="25"/>
          <w:szCs w:val="25"/>
        </w:rPr>
      </w:pPr>
    </w:p>
    <w:p w14:paraId="140C2C69" w14:textId="77777777" w:rsidR="004C5978" w:rsidRPr="00394EBD" w:rsidRDefault="00001C9A">
      <w:pPr>
        <w:pStyle w:val="a3"/>
        <w:spacing w:line="473" w:lineRule="auto"/>
        <w:ind w:right="4691"/>
        <w:rPr>
          <w:rFonts w:ascii="HG丸ｺﾞｼｯｸM-PRO" w:eastAsia="HG丸ｺﾞｼｯｸM-PRO" w:hAnsi="HG丸ｺﾞｼｯｸM-PRO"/>
        </w:rPr>
      </w:pPr>
      <w:r w:rsidRPr="00394EBD">
        <w:rPr>
          <w:rFonts w:ascii="HG丸ｺﾞｼｯｸM-PRO" w:eastAsia="HG丸ｺﾞｼｯｸM-PRO" w:hAnsi="HG丸ｺﾞｼｯｸM-PRO"/>
        </w:rPr>
        <w:t>以上、ご参考になれば幸いです。ご静聴ありがとうございました。</w:t>
      </w:r>
    </w:p>
    <w:p w14:paraId="321071C4" w14:textId="77777777" w:rsidR="004C5978" w:rsidRPr="00394EBD" w:rsidRDefault="00001C9A">
      <w:pPr>
        <w:pStyle w:val="a3"/>
        <w:ind w:right="939"/>
        <w:rPr>
          <w:rFonts w:ascii="HG丸ｺﾞｼｯｸM-PRO" w:eastAsia="HG丸ｺﾞｼｯｸM-PRO" w:hAnsi="HG丸ｺﾞｼｯｸM-PRO"/>
          <w:lang w:val="en-US"/>
        </w:rPr>
      </w:pPr>
      <w:r w:rsidRPr="00394EBD">
        <w:rPr>
          <w:rFonts w:ascii="HG丸ｺﾞｼｯｸM-PRO" w:eastAsia="HG丸ｺﾞｼｯｸM-PRO" w:hAnsi="HG丸ｺﾞｼｯｸM-PRO"/>
          <w:lang w:val="en-US"/>
        </w:rPr>
        <w:t>[Ben Bernanke]</w:t>
      </w:r>
    </w:p>
    <w:p w14:paraId="3BE939D4" w14:textId="77777777" w:rsidR="004C5978" w:rsidRPr="00394EBD" w:rsidRDefault="004C5978">
      <w:pPr>
        <w:spacing w:before="7" w:line="190" w:lineRule="exact"/>
        <w:rPr>
          <w:rFonts w:ascii="HG丸ｺﾞｼｯｸM-PRO" w:eastAsia="HG丸ｺﾞｼｯｸM-PRO" w:hAnsi="HG丸ｺﾞｼｯｸM-PRO"/>
          <w:sz w:val="19"/>
          <w:szCs w:val="19"/>
          <w:lang w:val="en-US"/>
        </w:rPr>
      </w:pPr>
    </w:p>
    <w:p w14:paraId="7D5C5ABF" w14:textId="77777777" w:rsidR="004C5978" w:rsidRPr="00394EBD" w:rsidRDefault="004C5978">
      <w:pPr>
        <w:spacing w:line="190" w:lineRule="exact"/>
        <w:rPr>
          <w:rFonts w:ascii="HG丸ｺﾞｼｯｸM-PRO" w:eastAsia="HG丸ｺﾞｼｯｸM-PRO" w:hAnsi="HG丸ｺﾞｼｯｸM-PRO"/>
          <w:sz w:val="19"/>
          <w:szCs w:val="19"/>
          <w:lang w:val="en-US"/>
        </w:rPr>
        <w:sectPr w:rsidR="004C5978" w:rsidRPr="00394EBD">
          <w:pgSz w:w="12240" w:h="15840"/>
          <w:pgMar w:top="480" w:right="420" w:bottom="460" w:left="400" w:header="280" w:footer="260" w:gutter="0"/>
          <w:cols w:space="720"/>
        </w:sectPr>
      </w:pPr>
    </w:p>
    <w:p w14:paraId="5B123E55" w14:textId="77777777" w:rsidR="004C5978" w:rsidRPr="00394EBD" w:rsidRDefault="004C5978">
      <w:pPr>
        <w:spacing w:before="7" w:line="240" w:lineRule="exact"/>
        <w:rPr>
          <w:rFonts w:ascii="HG丸ｺﾞｼｯｸM-PRO" w:eastAsia="HG丸ｺﾞｼｯｸM-PRO" w:hAnsi="HG丸ｺﾞｼｯｸM-PRO"/>
          <w:sz w:val="24"/>
          <w:szCs w:val="24"/>
          <w:lang w:val="en-US"/>
        </w:rPr>
      </w:pPr>
    </w:p>
    <w:p w14:paraId="65EE20E9" w14:textId="77777777" w:rsidR="004C5978" w:rsidRPr="00394EBD" w:rsidRDefault="004C5978">
      <w:pPr>
        <w:spacing w:line="260" w:lineRule="exact"/>
        <w:rPr>
          <w:rFonts w:ascii="HG丸ｺﾞｼｯｸM-PRO" w:eastAsia="HG丸ｺﾞｼｯｸM-PRO" w:hAnsi="HG丸ｺﾞｼｯｸM-PRO"/>
          <w:sz w:val="26"/>
          <w:szCs w:val="26"/>
          <w:lang w:val="en-US"/>
        </w:rPr>
      </w:pPr>
    </w:p>
    <w:p w14:paraId="7B718945" w14:textId="77777777" w:rsidR="004C5978" w:rsidRPr="00394EBD" w:rsidRDefault="00001C9A">
      <w:pPr>
        <w:pStyle w:val="a3"/>
        <w:ind w:left="672" w:right="222"/>
        <w:rPr>
          <w:rFonts w:ascii="HG丸ｺﾞｼｯｸM-PRO" w:eastAsia="HG丸ｺﾞｼｯｸM-PRO" w:hAnsi="HG丸ｺﾞｼｯｸM-PRO" w:cs="ＭＳ 明朝"/>
          <w:lang w:val="en-US"/>
        </w:rPr>
      </w:pPr>
      <w:r w:rsidRPr="00394EBD">
        <w:rPr>
          <w:rFonts w:ascii="HG丸ｺﾞｼｯｸM-PRO" w:eastAsia="HG丸ｺﾞｼｯｸM-PRO" w:hAnsi="HG丸ｺﾞｼｯｸM-PRO"/>
          <w:color w:val="0000ED"/>
          <w:w w:val="102"/>
          <w:lang w:val="en-US"/>
        </w:rPr>
        <w:t>Close Open</w:t>
      </w:r>
    </w:p>
    <w:p w14:paraId="4DAC1B38" w14:textId="77777777" w:rsidR="004C5978" w:rsidRPr="00394EBD" w:rsidRDefault="00001C9A">
      <w:pPr>
        <w:spacing w:before="63"/>
        <w:ind w:left="672"/>
        <w:rPr>
          <w:rFonts w:ascii="HG丸ｺﾞｼｯｸM-PRO" w:eastAsia="HG丸ｺﾞｼｯｸM-PRO" w:hAnsi="HG丸ｺﾞｼｯｸM-PRO" w:cs="ＭＳ 明朝"/>
          <w:sz w:val="21"/>
          <w:szCs w:val="21"/>
        </w:rPr>
      </w:pPr>
      <w:r w:rsidRPr="00394EBD">
        <w:rPr>
          <w:rFonts w:ascii="HG丸ｺﾞｼｯｸM-PRO" w:eastAsia="HG丸ｺﾞｼｯｸM-PRO" w:hAnsi="HG丸ｺﾞｼｯｸM-PRO"/>
          <w:lang w:val="en-US"/>
        </w:rPr>
        <w:br w:type="column"/>
      </w:r>
      <w:r w:rsidRPr="00394EBD">
        <w:rPr>
          <w:rFonts w:ascii="HG丸ｺﾞｼｯｸM-PRO" w:eastAsia="HG丸ｺﾞｼｯｸM-PRO" w:hAnsi="HG丸ｺﾞｼｯｸM-PRO"/>
          <w:sz w:val="21"/>
          <w:lang w:val="en-US"/>
        </w:rPr>
        <w:lastRenderedPageBreak/>
        <w:t xml:space="preserve">* Copyright © 2014 Business Insider, Inc. </w:t>
      </w:r>
      <w:r w:rsidRPr="00394EBD">
        <w:rPr>
          <w:rFonts w:ascii="HG丸ｺﾞｼｯｸM-PRO" w:eastAsia="HG丸ｺﾞｼｯｸM-PRO" w:hAnsi="HG丸ｺﾞｼｯｸM-PRO"/>
          <w:sz w:val="21"/>
        </w:rPr>
        <w:t>All rights reserved.</w:t>
      </w:r>
    </w:p>
    <w:p w14:paraId="5E9D169F" w14:textId="77777777" w:rsidR="004C5978" w:rsidRPr="00394EBD" w:rsidRDefault="004C5978">
      <w:pPr>
        <w:rPr>
          <w:rFonts w:ascii="HG丸ｺﾞｼｯｸM-PRO" w:eastAsia="HG丸ｺﾞｼｯｸM-PRO" w:hAnsi="HG丸ｺﾞｼｯｸM-PRO" w:cs="Arial"/>
          <w:sz w:val="21"/>
          <w:szCs w:val="21"/>
        </w:rPr>
        <w:sectPr w:rsidR="004C5978" w:rsidRPr="00394EBD">
          <w:type w:val="continuous"/>
          <w:pgSz w:w="12240" w:h="15840"/>
          <w:pgMar w:top="480" w:right="420" w:bottom="460" w:left="400" w:header="720" w:footer="720" w:gutter="0"/>
          <w:cols w:num="2" w:space="720" w:equalWidth="0">
            <w:col w:w="1473" w:space="752"/>
            <w:col w:w="9195"/>
          </w:cols>
        </w:sectPr>
      </w:pPr>
    </w:p>
    <w:p w14:paraId="4B79C573" w14:textId="77777777" w:rsidR="004C5978" w:rsidRPr="00394EBD" w:rsidRDefault="00001C9A">
      <w:pPr>
        <w:spacing w:before="10"/>
        <w:ind w:left="672" w:right="11820"/>
        <w:rPr>
          <w:rFonts w:ascii="HG丸ｺﾞｼｯｸM-PRO" w:eastAsia="HG丸ｺﾞｼｯｸM-PRO" w:hAnsi="HG丸ｺﾞｼｯｸM-PRO" w:cs="ＭＳ 明朝"/>
          <w:sz w:val="20"/>
          <w:szCs w:val="20"/>
        </w:rPr>
      </w:pPr>
      <w:r w:rsidRPr="00394EBD">
        <w:rPr>
          <w:rFonts w:ascii="HG丸ｺﾞｼｯｸM-PRO" w:eastAsia="HG丸ｺﾞｼｯｸM-PRO" w:hAnsi="HG丸ｺﾞｼｯｸM-PRO"/>
          <w:noProof/>
          <w:lang w:val="en-US" w:bidi="ar-SA"/>
        </w:rPr>
        <w:lastRenderedPageBreak/>
        <w:drawing>
          <wp:inline distT="0" distB="0" distL="0" distR="0" wp14:anchorId="32155087" wp14:editId="76BF1EE2">
            <wp:extent cx="510540" cy="372110"/>
            <wp:effectExtent l="0" t="0" r="0" b="889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540" cy="372110"/>
                    </a:xfrm>
                    <a:prstGeom prst="rect">
                      <a:avLst/>
                    </a:prstGeom>
                    <a:noFill/>
                    <a:ln>
                      <a:noFill/>
                    </a:ln>
                  </pic:spPr>
                </pic:pic>
              </a:graphicData>
            </a:graphic>
          </wp:inline>
        </w:drawing>
      </w:r>
    </w:p>
    <w:p w14:paraId="1998B801" w14:textId="77777777" w:rsidR="004C5978" w:rsidRPr="00394EBD" w:rsidRDefault="00001C9A">
      <w:pPr>
        <w:pStyle w:val="a3"/>
        <w:spacing w:before="53"/>
        <w:ind w:left="672" w:right="2632"/>
        <w:rPr>
          <w:rFonts w:ascii="HG丸ｺﾞｼｯｸM-PRO" w:eastAsia="HG丸ｺﾞｼｯｸM-PRO" w:hAnsi="HG丸ｺﾞｼｯｸM-PRO" w:cs="ＭＳ 明朝"/>
          <w:lang w:val="en-US"/>
        </w:rPr>
      </w:pPr>
      <w:r w:rsidRPr="00394EBD">
        <w:rPr>
          <w:rFonts w:ascii="HG丸ｺﾞｼｯｸM-PRO" w:eastAsia="HG丸ｺﾞｼｯｸM-PRO" w:hAnsi="HG丸ｺﾞｼｯｸM-PRO"/>
          <w:lang w:val="en-US"/>
        </w:rPr>
        <w:t xml:space="preserve">Recommended For You </w:t>
      </w:r>
      <w:hyperlink r:id="rId17">
        <w:r w:rsidRPr="00394EBD">
          <w:rPr>
            <w:rFonts w:ascii="HG丸ｺﾞｼｯｸM-PRO" w:eastAsia="HG丸ｺﾞｼｯｸM-PRO" w:hAnsi="HG丸ｺﾞｼｯｸM-PRO"/>
            <w:color w:val="0000ED"/>
            <w:lang w:val="en-US"/>
          </w:rPr>
          <w:t>How Comedians Punish Comics Who Steal Their Jokes</w:t>
        </w:r>
      </w:hyperlink>
      <w:r w:rsidRPr="00394EBD">
        <w:rPr>
          <w:rFonts w:ascii="HG丸ｺﾞｼｯｸM-PRO" w:eastAsia="HG丸ｺﾞｼｯｸM-PRO" w:hAnsi="HG丸ｺﾞｼｯｸM-PRO"/>
          <w:color w:val="0000ED"/>
          <w:spacing w:val="17"/>
          <w:lang w:val="en-US"/>
        </w:rPr>
        <w:t xml:space="preserve"> </w:t>
      </w:r>
      <w:hyperlink r:id="rId18">
        <w:r w:rsidRPr="00394EBD">
          <w:rPr>
            <w:rFonts w:ascii="HG丸ｺﾞｼｯｸM-PRO" w:eastAsia="HG丸ｺﾞｼｯｸM-PRO" w:hAnsi="HG丸ｺﾞｼｯｸM-PRO"/>
            <w:color w:val="0000ED"/>
            <w:lang w:val="en-US"/>
          </w:rPr>
          <w:t>Powered by Sailthru</w:t>
        </w:r>
      </w:hyperlink>
      <w:bookmarkEnd w:id="0"/>
    </w:p>
    <w:sectPr w:rsidR="004C5978" w:rsidRPr="00394EBD">
      <w:type w:val="continuous"/>
      <w:pgSz w:w="12240" w:h="15840"/>
      <w:pgMar w:top="480" w:right="420" w:bottom="460" w:left="4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41BA0" w14:textId="77777777" w:rsidR="00092E1E" w:rsidRDefault="00092E1E">
      <w:r>
        <w:separator/>
      </w:r>
    </w:p>
  </w:endnote>
  <w:endnote w:type="continuationSeparator" w:id="0">
    <w:p w14:paraId="27D69464" w14:textId="77777777" w:rsidR="00092E1E" w:rsidRDefault="0009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4B05" w14:textId="77777777" w:rsidR="004C5978" w:rsidRDefault="00001C9A">
    <w:pPr>
      <w:spacing w:line="14" w:lineRule="auto"/>
      <w:rPr>
        <w:sz w:val="20"/>
        <w:szCs w:val="20"/>
      </w:rPr>
    </w:pPr>
    <w:r>
      <w:rPr>
        <w:noProof/>
        <w:lang w:val="en-US" w:bidi="ar-SA"/>
      </w:rPr>
      <mc:AlternateContent>
        <mc:Choice Requires="wps">
          <w:drawing>
            <wp:anchor distT="0" distB="0" distL="114300" distR="114300" simplePos="0" relativeHeight="251658240" behindDoc="1" locked="0" layoutInCell="1" allowOverlap="1" wp14:anchorId="1171BAEC" wp14:editId="531C9DD0">
              <wp:simplePos x="0" y="0"/>
              <wp:positionH relativeFrom="page">
                <wp:posOffset>316865</wp:posOffset>
              </wp:positionH>
              <wp:positionV relativeFrom="page">
                <wp:posOffset>9752965</wp:posOffset>
              </wp:positionV>
              <wp:extent cx="2781300" cy="127000"/>
              <wp:effectExtent l="0" t="0" r="63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0244" w14:textId="77777777" w:rsidR="004C5978" w:rsidRDefault="00092E1E">
                          <w:pPr>
                            <w:spacing w:line="175" w:lineRule="exact"/>
                            <w:ind w:left="20"/>
                            <w:rPr>
                              <w:rFonts w:ascii="ＭＳ 明朝" w:eastAsia="ＭＳ 明朝" w:hAnsi="ＭＳ 明朝" w:cs="ＭＳ 明朝"/>
                              <w:sz w:val="16"/>
                              <w:szCs w:val="16"/>
                            </w:rPr>
                          </w:pPr>
                          <w:hyperlink r:id="rId1">
                            <w:r w:rsidR="00001C9A">
                              <w:rPr>
                                <w:rFonts w:ascii="ＭＳ 明朝"/>
                                <w:sz w:val="16"/>
                              </w:rPr>
                              <w:t>http://www.businessinsider.com/ben-bernanke-on-bitcoin-2013-11</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4.95pt;margin-top:767.95pt;width:219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" filled="f" stroked="f">
              <v:textbox inset="0,0,0,0">
                <w:txbxContent>
                  <w:p w14:paraId="14850244" w14:textId="77777777" w:rsidR="004C5978" w:rsidRDefault="00092E1E">
                    <w:pPr>
                      <w:spacing w:line="175" w:lineRule="exact"/>
                      <w:ind w:left="20"/>
                      <w:rPr>
                        <w:rFonts w:ascii="ＭＳ 明朝" w:eastAsia="ＭＳ 明朝" w:hAnsi="ＭＳ 明朝" w:cs="ＭＳ 明朝"/>
                        <w:sz w:val="16"/>
                        <w:szCs w:val="16"/>
                      </w:rPr>
                    </w:pPr>
                    <w:hyperlink r:id="rId2">
                      <w:r w:rsidR="00001C9A">
                        <w:rPr>
                          <w:rFonts w:ascii="ＭＳ 明朝"/>
                          <w:sz w:val="16"/>
                        </w:rPr>
                        <w:t>http://www.businessinsider.com/ben-bernanke-on-bitcoin-2013-11</w:t>
                      </w:r>
                    </w:hyperlink>
                  </w:p>
                </w:txbxContent>
              </v:textbox>
              <w10:wrap anchorx="page" anchory="page"/>
            </v:shape>
          </w:pict>
        </mc:Fallback>
      </mc:AlternateContent>
    </w:r>
    <w:r>
      <w:rPr>
        <w:noProof/>
        <w:lang w:val="en-US" w:bidi="ar-SA"/>
      </w:rPr>
      <mc:AlternateContent>
        <mc:Choice Requires="wps">
          <w:drawing>
            <wp:anchor distT="0" distB="0" distL="114300" distR="114300" simplePos="0" relativeHeight="251659264" behindDoc="1" locked="0" layoutInCell="1" allowOverlap="1" wp14:anchorId="0BDF299B" wp14:editId="0B4BC826">
              <wp:simplePos x="0" y="0"/>
              <wp:positionH relativeFrom="page">
                <wp:posOffset>7289165</wp:posOffset>
              </wp:positionH>
              <wp:positionV relativeFrom="page">
                <wp:posOffset>9752965</wp:posOffset>
              </wp:positionV>
              <wp:extent cx="165100" cy="127000"/>
              <wp:effectExtent l="0" t="0" r="63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36B2F" w14:textId="77777777" w:rsidR="004C5978" w:rsidRDefault="00001C9A">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394EBD">
                            <w:rPr>
                              <w:rFonts w:ascii="Times New Roman"/>
                              <w:noProof/>
                              <w:sz w:val="16"/>
                            </w:rPr>
                            <w:t>1</w:t>
                          </w:r>
                          <w:r>
                            <w:fldChar w:fldCharType="end"/>
                          </w:r>
                          <w:r>
                            <w:rPr>
                              <w:rFonts w:ascii="ＭＳ 明朝"/>
                              <w:sz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573.95pt;margin-top:767.95pt;width:13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" filled="f" stroked="f">
              <v:textbox inset="0,0,0,0">
                <w:txbxContent>
                  <w:p w14:paraId="26A36B2F" w14:textId="77777777" w:rsidR="004C5978" w:rsidRDefault="00001C9A">
                    <w:pPr>
                      <w:spacing w:line="175" w:lineRule="exact"/>
                      <w:ind w:left="40"/>
                      <w:rPr>
                        <w:rFonts w:ascii="ＭＳ 明朝" w:eastAsia="ＭＳ 明朝" w:hAnsi="ＭＳ 明朝" w:cs="ＭＳ 明朝"/>
                        <w:sz w:val="16"/>
                        <w:szCs w:val="16"/>
                      </w:rPr>
                    </w:pPr>
                    <w:r>
                      <w:fldChar w:fldCharType="begin"/>
                    </w:r>
                    <w:r>
                      <w:rPr>
                        <w:rFonts w:ascii="Times New Roman"/>
                        <w:sz w:val="16"/>
                      </w:rPr>
                      <w:instrText xml:space="preserve"> PAGE </w:instrText>
                    </w:r>
                    <w:r>
                      <w:fldChar w:fldCharType="separate"/>
                    </w:r>
                    <w:r w:rsidR="00394EBD">
                      <w:rPr>
                        <w:rFonts w:ascii="Times New Roman"/>
                        <w:noProof/>
                        <w:sz w:val="16"/>
                      </w:rPr>
                      <w:t>1</w:t>
                    </w:r>
                    <w:r>
                      <w:fldChar w:fldCharType="end"/>
                    </w:r>
                    <w:r>
                      <w:rPr>
                        <w:rFonts w:ascii="ＭＳ 明朝"/>
                        <w:sz w:val="16"/>
                      </w:rPr>
                      <w:t>/3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10ED8" w14:textId="77777777" w:rsidR="00092E1E" w:rsidRDefault="00092E1E">
      <w:r>
        <w:separator/>
      </w:r>
    </w:p>
  </w:footnote>
  <w:footnote w:type="continuationSeparator" w:id="0">
    <w:p w14:paraId="58A2153F" w14:textId="77777777" w:rsidR="00092E1E" w:rsidRDefault="00092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6ED74" w14:textId="77777777" w:rsidR="004C5978" w:rsidRDefault="00001C9A">
    <w:pPr>
      <w:spacing w:line="14" w:lineRule="auto"/>
      <w:rPr>
        <w:sz w:val="20"/>
        <w:szCs w:val="20"/>
      </w:rPr>
    </w:pPr>
    <w:r>
      <w:rPr>
        <w:noProof/>
        <w:lang w:val="en-US" w:bidi="ar-SA"/>
      </w:rPr>
      <mc:AlternateContent>
        <mc:Choice Requires="wps">
          <w:drawing>
            <wp:anchor distT="0" distB="0" distL="114300" distR="114300" simplePos="0" relativeHeight="251656192" behindDoc="1" locked="0" layoutInCell="1" allowOverlap="1" wp14:anchorId="5740AA23" wp14:editId="66CBDE73">
              <wp:simplePos x="0" y="0"/>
              <wp:positionH relativeFrom="page">
                <wp:posOffset>316865</wp:posOffset>
              </wp:positionH>
              <wp:positionV relativeFrom="page">
                <wp:posOffset>189865</wp:posOffset>
              </wp:positionV>
              <wp:extent cx="381000" cy="12700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A0D0D" w14:textId="77777777" w:rsidR="004C5978" w:rsidRDefault="00001C9A">
                          <w:pPr>
                            <w:spacing w:line="175" w:lineRule="exact"/>
                            <w:ind w:left="20"/>
                            <w:rPr>
                              <w:rFonts w:ascii="ＭＳ 明朝" w:eastAsia="ＭＳ 明朝" w:hAnsi="ＭＳ 明朝" w:cs="ＭＳ 明朝"/>
                              <w:sz w:val="16"/>
                              <w:szCs w:val="16"/>
                            </w:rPr>
                          </w:pPr>
                          <w:r>
                            <w:rPr>
                              <w:rFonts w:ascii="ＭＳ 明朝"/>
                              <w:sz w:val="16"/>
                            </w:rPr>
                            <w:t>2014/04/08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4.95pt;margin-top:14.95pt;width:30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" filled="f" stroked="f">
              <v:textbox inset="0,0,0,0">
                <w:txbxContent>
                  <w:p w14:paraId="754A0D0D" w14:textId="77777777" w:rsidR="004C5978" w:rsidRDefault="00001C9A">
                    <w:pPr>
                      <w:spacing w:line="175" w:lineRule="exact"/>
                      <w:ind w:left="20"/>
                      <w:rPr>
                        <w:rFonts w:ascii="ＭＳ 明朝" w:eastAsia="ＭＳ 明朝" w:hAnsi="ＭＳ 明朝" w:cs="ＭＳ 明朝"/>
                        <w:sz w:val="16"/>
                        <w:szCs w:val="16"/>
                      </w:rPr>
                    </w:pPr>
                    <w:r>
                      <w:rPr>
                        <w:rFonts w:ascii="ＭＳ 明朝"/>
                        <w:sz w:val="16"/>
                      </w:rPr>
                      <w:t>2014/04/08</w:t>
                    </w:r>
                  </w:p>
                </w:txbxContent>
              </v:textbox>
              <w10:wrap anchorx="page" anchory="page"/>
            </v:shape>
          </w:pict>
        </mc:Fallback>
      </mc:AlternateContent>
    </w:r>
    <w:r>
      <w:rPr>
        <w:noProof/>
        <w:lang w:val="en-US" w:bidi="ar-SA"/>
      </w:rPr>
      <mc:AlternateContent>
        <mc:Choice Requires="wps">
          <w:drawing>
            <wp:anchor distT="0" distB="0" distL="114300" distR="114300" simplePos="0" relativeHeight="251657216" behindDoc="1" locked="0" layoutInCell="1" allowOverlap="1" wp14:anchorId="3621C489" wp14:editId="487D7EAE">
              <wp:simplePos x="0" y="0"/>
              <wp:positionH relativeFrom="page">
                <wp:posOffset>3180715</wp:posOffset>
              </wp:positionH>
              <wp:positionV relativeFrom="page">
                <wp:posOffset>189865</wp:posOffset>
              </wp:positionV>
              <wp:extent cx="1850390" cy="127000"/>
              <wp:effectExtent l="5715"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BE4CF" w14:textId="77777777" w:rsidR="004C5978" w:rsidRDefault="00001C9A">
                          <w:pPr>
                            <w:spacing w:line="175" w:lineRule="exact"/>
                            <w:ind w:left="20"/>
                            <w:rPr>
                              <w:rFonts w:ascii="ＭＳ 明朝" w:eastAsia="ＭＳ 明朝" w:hAnsi="ＭＳ 明朝" w:cs="ＭＳ 明朝"/>
                              <w:sz w:val="16"/>
                              <w:szCs w:val="16"/>
                            </w:rPr>
                          </w:pPr>
                          <w:r>
                            <w:rPr>
                              <w:rFonts w:ascii="ＭＳ 明朝"/>
                              <w:sz w:val="16"/>
                            </w:rPr>
                            <w:t>ベン・バーナンキのビットコイン論：Business Insider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50.45pt;margin-top:14.95pt;width:145.7pt;height:1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" filled="f" stroked="f">
              <v:textbox inset="0,0,0,0">
                <w:txbxContent>
                  <w:p w14:paraId="1EABE4CF" w14:textId="77777777" w:rsidR="004C5978" w:rsidRDefault="00001C9A">
                    <w:pPr>
                      <w:spacing w:line="175" w:lineRule="exact"/>
                      <w:ind w:left="20"/>
                      <w:rPr>
                        <w:rFonts w:ascii="ＭＳ 明朝" w:eastAsia="ＭＳ 明朝" w:hAnsi="ＭＳ 明朝" w:cs="ＭＳ 明朝"/>
                        <w:sz w:val="16"/>
                        <w:szCs w:val="16"/>
                      </w:rPr>
                    </w:pPr>
                    <w:r>
                      <w:rPr>
                        <w:rFonts w:ascii="ＭＳ 明朝"/>
                        <w:sz w:val="16"/>
                      </w:rPr>
                      <w:t>ベン・バーナンキのビットコイン論：Business Insider</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978"/>
    <w:rsid w:val="00001C9A"/>
    <w:rsid w:val="00092E1E"/>
    <w:rsid w:val="00394EBD"/>
    <w:rsid w:val="004C37E9"/>
    <w:rsid w:val="004C5978"/>
    <w:rsid w:val="007C7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020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52"/>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7C72ED"/>
    <w:rPr>
      <w:rFonts w:ascii="Lucida Grande" w:hAnsi="Lucida Grande" w:cs="Lucida Grande"/>
      <w:sz w:val="18"/>
      <w:szCs w:val="18"/>
    </w:rPr>
  </w:style>
  <w:style w:type="character" w:customStyle="1" w:styleId="a6">
    <w:name w:val="吹き出し (文字)"/>
    <w:basedOn w:val="a0"/>
    <w:link w:val="a5"/>
    <w:uiPriority w:val="99"/>
    <w:semiHidden/>
    <w:rsid w:val="007C72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ja-JP" w:eastAsia="ja-JP" w:bidi="ja-JP"/>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52"/>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7C72ED"/>
    <w:rPr>
      <w:rFonts w:ascii="Lucida Grande" w:hAnsi="Lucida Grande" w:cs="Lucida Grande"/>
      <w:sz w:val="18"/>
      <w:szCs w:val="18"/>
    </w:rPr>
  </w:style>
  <w:style w:type="character" w:customStyle="1" w:styleId="a6">
    <w:name w:val="吹き出し (文字)"/>
    <w:basedOn w:val="a0"/>
    <w:link w:val="a5"/>
    <w:uiPriority w:val="99"/>
    <w:semiHidden/>
    <w:rsid w:val="007C72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qz.com/148399/ben-bernanke-bitcoin-may-hold-long-term-promise/" TargetMode="External"/><Relationship Id="rId18" Type="http://schemas.openxmlformats.org/officeDocument/2006/relationships/hyperlink" Target="http://www.sailthru.com/concierg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www.businessinsider.com/joke-stealing-2014-4" TargetMode="External"/><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qz.com/148399/ben-bernanke-bitcoin-may-hold-long-term-promis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inessinsider.com/author/steven-perlberg" TargetMode="External"/><Relationship Id="rId14" Type="http://schemas.openxmlformats.org/officeDocument/2006/relationships/hyperlink" Target="https://www.documentcloud.org/documents/835843-virtual-currency-hearings.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businessinsider.com/ben-bernanke-on-bitcoin-2013-11" TargetMode="External"/><Relationship Id="rId1" Type="http://schemas.openxmlformats.org/officeDocument/2006/relationships/hyperlink" Target="http://www.businessinsider.com/ben-bernanke-on-bitcoin-2013-11"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415</Words>
  <Characters>2370</Characters>
  <Application>Microsoft Office Word</Application>
  <DocSecurity>0</DocSecurity>
  <Lines>19</Lines>
  <Paragraphs>5</Paragraphs>
  <ScaleCrop>false</ScaleCrop>
  <Company>Hito-Koto</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cp:lastModifiedBy>
  <cp:revision>4</cp:revision>
  <dcterms:created xsi:type="dcterms:W3CDTF">2014-04-16T12:51:00Z</dcterms:created>
  <dcterms:modified xsi:type="dcterms:W3CDTF">2016-01-09T08:33:00Z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2014-04-08T00:00:00Z</vt:filetime>
  </property>
  <property fmtid="{D5CDD505-2E9C-101B-9397-08002B2CF9AE}" pid="3" name="LastSaved">
    <vt:filetime>2014-04-08T00:00:00Z</vt:filetime>
  </property>
</Properties>
</file>